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2FB2" w14:textId="40C7D640" w:rsidR="009211F6" w:rsidRDefault="00222C3F" w:rsidP="003056C6">
      <w:pPr>
        <w:shd w:val="clear" w:color="auto" w:fill="FFFFFF"/>
        <w:spacing w:after="0" w:line="240" w:lineRule="auto"/>
        <w:ind w:right="180"/>
        <w:rPr>
          <w:rFonts w:eastAsia="Times New Roman" w:cs="Arial"/>
          <w:color w:val="000000"/>
          <w:sz w:val="23"/>
          <w:szCs w:val="23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9B9EE86" wp14:editId="49877788">
            <wp:simplePos x="0" y="0"/>
            <wp:positionH relativeFrom="margin">
              <wp:posOffset>3838575</wp:posOffset>
            </wp:positionH>
            <wp:positionV relativeFrom="paragraph">
              <wp:posOffset>13335</wp:posOffset>
            </wp:positionV>
            <wp:extent cx="2416810" cy="471805"/>
            <wp:effectExtent l="0" t="0" r="254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5" b="11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47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59464" wp14:editId="2E77C889">
                <wp:simplePos x="0" y="0"/>
                <wp:positionH relativeFrom="column">
                  <wp:posOffset>-523875</wp:posOffset>
                </wp:positionH>
                <wp:positionV relativeFrom="paragraph">
                  <wp:posOffset>6350</wp:posOffset>
                </wp:positionV>
                <wp:extent cx="3667125" cy="434975"/>
                <wp:effectExtent l="0" t="0" r="9525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C7B61" w14:textId="77777777" w:rsidR="00F8644F" w:rsidRDefault="00E23D19" w:rsidP="00F8644F">
                            <w:bookmarkStart w:id="0" w:name="lt_pId000"/>
                            <w:proofErr w:type="spellStart"/>
                            <w:r w:rsidRPr="00D71371">
                              <w:rPr>
                                <w:rFonts w:ascii="Raleway ExtraBold" w:hAnsi="Raleway ExtraBold"/>
                                <w:color w:val="auto"/>
                                <w:sz w:val="44"/>
                              </w:rPr>
                              <w:t>Votre</w:t>
                            </w:r>
                            <w:proofErr w:type="spellEnd"/>
                            <w:r w:rsidRPr="00D71371">
                              <w:rPr>
                                <w:rFonts w:ascii="Raleway ExtraBold" w:hAnsi="Raleway ExtraBold"/>
                                <w:color w:val="auto"/>
                                <w:sz w:val="44"/>
                              </w:rPr>
                              <w:t xml:space="preserve"> lien </w:t>
                            </w:r>
                            <w:r w:rsidR="000F415B" w:rsidRPr="00D71371">
                              <w:rPr>
                                <w:rFonts w:ascii="Raleway ExtraBold" w:hAnsi="Raleway ExtraBold"/>
                                <w:color w:val="auto"/>
                                <w:sz w:val="44"/>
                              </w:rPr>
                              <w:t xml:space="preserve">aux </w:t>
                            </w:r>
                            <w:proofErr w:type="spellStart"/>
                            <w:r w:rsidR="000F415B" w:rsidRPr="00D71371">
                              <w:rPr>
                                <w:rFonts w:ascii="Raleway ExtraBold" w:hAnsi="Raleway ExtraBold"/>
                                <w:color w:val="auto"/>
                                <w:sz w:val="44"/>
                              </w:rPr>
                              <w:t>soins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5946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41.25pt;margin-top:.5pt;width:288.75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" filled="f" stroked="f" strokeweight=".5pt">
                <v:textbox inset="0,0,0,0">
                  <w:txbxContent>
                    <w:p w14:paraId="1C9C7B61" w14:textId="77777777" w:rsidR="00F8644F" w:rsidRDefault="00E23D19" w:rsidP="00F8644F">
                      <w:bookmarkStart w:id="1" w:name="lt_pId000"/>
                      <w:proofErr w:type="spellStart"/>
                      <w:r w:rsidRPr="00D71371">
                        <w:rPr>
                          <w:rFonts w:ascii="Raleway ExtraBold" w:hAnsi="Raleway ExtraBold"/>
                          <w:color w:val="auto"/>
                          <w:sz w:val="44"/>
                        </w:rPr>
                        <w:t>Votre</w:t>
                      </w:r>
                      <w:proofErr w:type="spellEnd"/>
                      <w:r w:rsidRPr="00D71371">
                        <w:rPr>
                          <w:rFonts w:ascii="Raleway ExtraBold" w:hAnsi="Raleway ExtraBold"/>
                          <w:color w:val="auto"/>
                          <w:sz w:val="44"/>
                        </w:rPr>
                        <w:t xml:space="preserve"> lien </w:t>
                      </w:r>
                      <w:r w:rsidR="000F415B" w:rsidRPr="00D71371">
                        <w:rPr>
                          <w:rFonts w:ascii="Raleway ExtraBold" w:hAnsi="Raleway ExtraBold"/>
                          <w:color w:val="auto"/>
                          <w:sz w:val="44"/>
                        </w:rPr>
                        <w:t xml:space="preserve">aux </w:t>
                      </w:r>
                      <w:proofErr w:type="spellStart"/>
                      <w:r w:rsidR="000F415B" w:rsidRPr="00D71371">
                        <w:rPr>
                          <w:rFonts w:ascii="Raleway ExtraBold" w:hAnsi="Raleway ExtraBold"/>
                          <w:color w:val="auto"/>
                          <w:sz w:val="44"/>
                        </w:rPr>
                        <w:t>soins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3D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9A60B" wp14:editId="4D732B58">
                <wp:simplePos x="0" y="0"/>
                <wp:positionH relativeFrom="column">
                  <wp:posOffset>3600450</wp:posOffset>
                </wp:positionH>
                <wp:positionV relativeFrom="paragraph">
                  <wp:posOffset>104775</wp:posOffset>
                </wp:positionV>
                <wp:extent cx="0" cy="79914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147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F426E" id="Straight Connector 3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5pt,8.25pt" to="283.5pt,6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2D69893F" w14:textId="77777777" w:rsidR="009211F6" w:rsidRDefault="00000000" w:rsidP="00DA0B4D">
      <w:pPr>
        <w:shd w:val="clear" w:color="auto" w:fill="FFFFFF"/>
        <w:spacing w:after="0" w:line="240" w:lineRule="auto"/>
        <w:ind w:right="180"/>
        <w:rPr>
          <w:rFonts w:eastAsia="Times New Roman" w:cs="Arial"/>
          <w:color w:val="000000"/>
          <w:sz w:val="23"/>
          <w:szCs w:val="23"/>
          <w:lang w:val="en-US"/>
        </w:rPr>
      </w:pPr>
    </w:p>
    <w:p w14:paraId="44C2F799" w14:textId="208A21ED" w:rsidR="009211F6" w:rsidRPr="0060544B" w:rsidRDefault="00222C3F" w:rsidP="00841810">
      <w:pPr>
        <w:shd w:val="clear" w:color="auto" w:fill="FFFFFF"/>
        <w:spacing w:after="0" w:line="240" w:lineRule="auto"/>
        <w:ind w:right="180"/>
        <w:rPr>
          <w:rFonts w:eastAsia="Times New Roman" w:cs="Arial"/>
          <w:color w:val="000000"/>
          <w:sz w:val="23"/>
          <w:szCs w:val="23"/>
          <w:lang w:val="en-US"/>
        </w:rPr>
      </w:pPr>
      <w:r w:rsidRPr="0060544B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610288BA" wp14:editId="006B2E72">
            <wp:simplePos x="0" y="0"/>
            <wp:positionH relativeFrom="margin">
              <wp:posOffset>4076700</wp:posOffset>
            </wp:positionH>
            <wp:positionV relativeFrom="paragraph">
              <wp:posOffset>141605</wp:posOffset>
            </wp:positionV>
            <wp:extent cx="2038350" cy="1890395"/>
            <wp:effectExtent l="0" t="0" r="0" b="0"/>
            <wp:wrapTight wrapText="bothSides">
              <wp:wrapPolygon edited="0">
                <wp:start x="8479" y="0"/>
                <wp:lineTo x="1009" y="3483"/>
                <wp:lineTo x="606" y="4136"/>
                <wp:lineTo x="404" y="10883"/>
                <wp:lineTo x="1009" y="14366"/>
                <wp:lineTo x="2826" y="17849"/>
                <wp:lineTo x="3028" y="18502"/>
                <wp:lineTo x="7671" y="20896"/>
                <wp:lineTo x="9084" y="21332"/>
                <wp:lineTo x="11305" y="21332"/>
                <wp:lineTo x="12718" y="20896"/>
                <wp:lineTo x="18572" y="17849"/>
                <wp:lineTo x="19581" y="16107"/>
                <wp:lineTo x="20591" y="8924"/>
                <wp:lineTo x="17966" y="3265"/>
                <wp:lineTo x="13525" y="653"/>
                <wp:lineTo x="11910" y="0"/>
                <wp:lineTo x="8479" y="0"/>
              </wp:wrapPolygon>
            </wp:wrapTight>
            <wp:docPr id="29" name="Picture 29" descr="Image of South East LHIN Sub_Region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269194" name="Picture 3" descr="Image of South East LHIN Sub_Regions M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21539" wp14:editId="7F6DE119">
                <wp:simplePos x="0" y="0"/>
                <wp:positionH relativeFrom="column">
                  <wp:posOffset>-654050</wp:posOffset>
                </wp:positionH>
                <wp:positionV relativeFrom="paragraph">
                  <wp:posOffset>190500</wp:posOffset>
                </wp:positionV>
                <wp:extent cx="4076700" cy="7962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796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D4B4E" w14:textId="77777777" w:rsidR="00F8644F" w:rsidRPr="00222C3F" w:rsidRDefault="000F415B" w:rsidP="000F415B">
                            <w:pPr>
                              <w:pStyle w:val="NoSpacing"/>
                              <w:spacing w:before="40" w:line="276" w:lineRule="auto"/>
                              <w:ind w:left="180" w:right="135"/>
                              <w:rPr>
                                <w:i/>
                                <w:sz w:val="28"/>
                                <w:szCs w:val="28"/>
                                <w:lang w:val="fr-CA"/>
                              </w:rPr>
                            </w:pPr>
                            <w:bookmarkStart w:id="2" w:name="lt_pId001"/>
                            <w:r w:rsidRPr="00222C3F">
                              <w:rPr>
                                <w:i/>
                                <w:sz w:val="28"/>
                                <w:szCs w:val="28"/>
                                <w:lang w:val="fr-CA"/>
                              </w:rPr>
                              <w:t>Trouvez des services de santé, des services sociaux et des services de soutien à domicile près de chez vous</w:t>
                            </w:r>
                            <w:bookmarkEnd w:id="2"/>
                          </w:p>
                          <w:p w14:paraId="3BAECF78" w14:textId="77777777" w:rsidR="00F50CCB" w:rsidRPr="00F50CCB" w:rsidRDefault="00F50CCB" w:rsidP="000F415B">
                            <w:pPr>
                              <w:pStyle w:val="NoSpacing"/>
                              <w:spacing w:before="40" w:line="276" w:lineRule="auto"/>
                              <w:ind w:left="180" w:right="135"/>
                              <w:rPr>
                                <w:i/>
                                <w:lang w:val="fr-CA"/>
                              </w:rPr>
                            </w:pPr>
                          </w:p>
                          <w:p w14:paraId="3C5A0A28" w14:textId="77777777" w:rsidR="00F8644F" w:rsidRPr="00F50CCB" w:rsidRDefault="000F415B" w:rsidP="00222C3F">
                            <w:pPr>
                              <w:pStyle w:val="NoSpacing"/>
                              <w:spacing w:before="40"/>
                              <w:ind w:left="180" w:right="93"/>
                              <w:rPr>
                                <w:lang w:val="fr-CA"/>
                              </w:rPr>
                            </w:pPr>
                            <w:bookmarkStart w:id="3" w:name="lt_pId002"/>
                            <w:r w:rsidRPr="00F50CCB">
                              <w:rPr>
                                <w:b/>
                                <w:lang w:val="fr-CA"/>
                              </w:rPr>
                              <w:t>Lignesant</w:t>
                            </w:r>
                            <w:r w:rsidR="00980561" w:rsidRPr="00F50CCB">
                              <w:rPr>
                                <w:b/>
                                <w:lang w:val="fr-CA"/>
                              </w:rPr>
                              <w:t>éSud-E</w:t>
                            </w:r>
                            <w:r w:rsidRPr="00F50CCB">
                              <w:rPr>
                                <w:b/>
                                <w:lang w:val="fr-CA"/>
                              </w:rPr>
                              <w:t>st.ca</w:t>
                            </w:r>
                            <w:r w:rsidRPr="00F50CCB">
                              <w:rPr>
                                <w:lang w:val="fr-CA"/>
                              </w:rPr>
                              <w:t xml:space="preserve"> est une base de données </w:t>
                            </w:r>
                            <w:r w:rsidR="00980561" w:rsidRPr="00F50CCB">
                              <w:rPr>
                                <w:lang w:val="fr-CA"/>
                              </w:rPr>
                              <w:t xml:space="preserve">générale </w:t>
                            </w:r>
                            <w:r w:rsidR="00542161" w:rsidRPr="00F50CCB">
                              <w:rPr>
                                <w:lang w:val="fr-CA"/>
                              </w:rPr>
                              <w:t>qui contient des</w:t>
                            </w:r>
                            <w:r w:rsidR="00980561" w:rsidRPr="00F50CCB">
                              <w:rPr>
                                <w:lang w:val="fr-CA"/>
                              </w:rPr>
                              <w:t xml:space="preserve"> renseignements sur les services de santé et </w:t>
                            </w:r>
                            <w:r w:rsidR="00D71371" w:rsidRPr="00F50CCB">
                              <w:rPr>
                                <w:lang w:val="fr-CA"/>
                              </w:rPr>
                              <w:t xml:space="preserve">qui </w:t>
                            </w:r>
                            <w:r w:rsidR="003979C8" w:rsidRPr="00F50CCB">
                              <w:rPr>
                                <w:lang w:val="fr-CA"/>
                              </w:rPr>
                              <w:t>permet aux utilisateurs de naviguer plus facilement</w:t>
                            </w:r>
                            <w:r w:rsidR="00980561" w:rsidRPr="00F50CCB">
                              <w:rPr>
                                <w:lang w:val="fr-CA"/>
                              </w:rPr>
                              <w:t xml:space="preserve"> dans un système de soins de santé complexe.</w:t>
                            </w:r>
                            <w:bookmarkEnd w:id="3"/>
                            <w:r w:rsidR="00980561" w:rsidRPr="00F50CCB">
                              <w:rPr>
                                <w:lang w:val="fr-CA"/>
                              </w:rPr>
                              <w:t xml:space="preserve"> </w:t>
                            </w:r>
                            <w:r w:rsidR="00542161" w:rsidRPr="00F50CCB">
                              <w:rPr>
                                <w:lang w:val="fr-CA"/>
                              </w:rPr>
                              <w:t>Renfermant</w:t>
                            </w:r>
                            <w:r w:rsidR="00980561" w:rsidRPr="00F50CCB">
                              <w:rPr>
                                <w:lang w:val="fr-CA"/>
                              </w:rPr>
                              <w:t xml:space="preserve"> près de 3 500 services, cette source d’information fiable et facile d’accès </w:t>
                            </w:r>
                            <w:r w:rsidR="00542161" w:rsidRPr="00F50CCB">
                              <w:rPr>
                                <w:lang w:val="fr-CA"/>
                              </w:rPr>
                              <w:t>permet aux gens de trouver les services dont ils ont besoin dans la région servie par</w:t>
                            </w:r>
                            <w:bookmarkStart w:id="4" w:name="lt_pId003"/>
                            <w:r w:rsidR="00F027DE" w:rsidRPr="00F50CCB">
                              <w:rPr>
                                <w:lang w:val="fr-CA"/>
                              </w:rPr>
                              <w:t xml:space="preserve"> </w:t>
                            </w:r>
                            <w:r w:rsidR="00980561" w:rsidRPr="00F50CCB">
                              <w:rPr>
                                <w:lang w:val="fr-CA"/>
                              </w:rPr>
                              <w:t>Services de soutien à domicile et en milieu communautaire du Sud-Est</w:t>
                            </w:r>
                            <w:r w:rsidR="00E23D19" w:rsidRPr="00F50CCB">
                              <w:rPr>
                                <w:lang w:val="fr-CA"/>
                              </w:rPr>
                              <w:t>.</w:t>
                            </w:r>
                            <w:bookmarkEnd w:id="4"/>
                            <w:r w:rsidR="00E23D19" w:rsidRPr="00F50CCB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14:paraId="65447905" w14:textId="77777777" w:rsidR="00F8644F" w:rsidRPr="00F50CCB" w:rsidRDefault="00000000" w:rsidP="003056C6">
                            <w:pPr>
                              <w:pStyle w:val="NoSpacing"/>
                              <w:spacing w:before="40"/>
                              <w:ind w:left="180" w:right="150"/>
                              <w:rPr>
                                <w:lang w:val="fr-CA"/>
                              </w:rPr>
                            </w:pPr>
                          </w:p>
                          <w:p w14:paraId="0EE3A284" w14:textId="77777777" w:rsidR="00F8644F" w:rsidRPr="00F50CCB" w:rsidRDefault="00F027DE" w:rsidP="003056C6">
                            <w:pPr>
                              <w:pStyle w:val="NoSpacing"/>
                              <w:spacing w:before="40"/>
                              <w:ind w:left="180" w:right="150"/>
                              <w:rPr>
                                <w:lang w:val="fr-CA"/>
                              </w:rPr>
                            </w:pPr>
                            <w:bookmarkStart w:id="5" w:name="lt_pId004"/>
                            <w:r w:rsidRPr="00F50CCB">
                              <w:rPr>
                                <w:lang w:val="fr-CA"/>
                              </w:rPr>
                              <w:t xml:space="preserve">La base de données </w:t>
                            </w:r>
                            <w:r w:rsidR="00E36BC3">
                              <w:rPr>
                                <w:lang w:val="fr-CA"/>
                              </w:rPr>
                              <w:t>comprend</w:t>
                            </w:r>
                            <w:r w:rsidRPr="00F50CCB">
                              <w:rPr>
                                <w:lang w:val="fr-CA"/>
                              </w:rPr>
                              <w:t xml:space="preserve"> une description des </w:t>
                            </w:r>
                            <w:r w:rsidR="00D71371" w:rsidRPr="00F50CCB">
                              <w:rPr>
                                <w:lang w:val="fr-CA"/>
                              </w:rPr>
                              <w:t xml:space="preserve">divers </w:t>
                            </w:r>
                            <w:r w:rsidRPr="00F50CCB">
                              <w:rPr>
                                <w:lang w:val="fr-CA"/>
                              </w:rPr>
                              <w:t>organismes et programmes ainsi que leurs coordonnées, leurs adresses, leurs heures d’ouverture</w:t>
                            </w:r>
                            <w:r w:rsidR="00E23D19" w:rsidRPr="00F50CCB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F50CCB">
                              <w:rPr>
                                <w:lang w:val="fr-CA"/>
                              </w:rPr>
                              <w:t>et beaucoup plus encore</w:t>
                            </w:r>
                            <w:r w:rsidR="00E23D19" w:rsidRPr="00F50CCB">
                              <w:rPr>
                                <w:lang w:val="fr-CA"/>
                              </w:rPr>
                              <w:t>.</w:t>
                            </w:r>
                            <w:bookmarkEnd w:id="5"/>
                            <w:r w:rsidR="00E23D19" w:rsidRPr="00F50CCB">
                              <w:rPr>
                                <w:lang w:val="fr-CA"/>
                              </w:rPr>
                              <w:t xml:space="preserve"> </w:t>
                            </w:r>
                            <w:bookmarkStart w:id="6" w:name="lt_pId005"/>
                            <w:r w:rsidRPr="00F50CCB">
                              <w:rPr>
                                <w:lang w:val="fr-CA"/>
                              </w:rPr>
                              <w:t xml:space="preserve">Vous y trouverez aussi </w:t>
                            </w:r>
                            <w:r w:rsidR="00542161" w:rsidRPr="00F50CCB">
                              <w:rPr>
                                <w:lang w:val="fr-CA"/>
                              </w:rPr>
                              <w:t xml:space="preserve">des nouvelles, </w:t>
                            </w:r>
                            <w:r w:rsidR="000C2D68" w:rsidRPr="00F50CCB">
                              <w:rPr>
                                <w:lang w:val="fr-CA"/>
                              </w:rPr>
                              <w:t>des renseignements sur les divers événements ainsi que des offres d’emploi</w:t>
                            </w:r>
                            <w:r w:rsidR="00E23D19" w:rsidRPr="00F50CCB">
                              <w:rPr>
                                <w:lang w:val="fr-CA"/>
                              </w:rPr>
                              <w:t>.</w:t>
                            </w:r>
                            <w:bookmarkEnd w:id="6"/>
                            <w:r w:rsidR="00E23D19" w:rsidRPr="00F50CCB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14:paraId="4DDE526E" w14:textId="77777777" w:rsidR="00F8644F" w:rsidRPr="00F50CCB" w:rsidRDefault="00000000" w:rsidP="003056C6">
                            <w:pPr>
                              <w:pStyle w:val="NoSpacing"/>
                              <w:spacing w:before="40"/>
                              <w:ind w:left="180" w:right="150"/>
                              <w:rPr>
                                <w:lang w:val="fr-CA"/>
                              </w:rPr>
                            </w:pPr>
                          </w:p>
                          <w:p w14:paraId="650D33CE" w14:textId="77777777" w:rsidR="00F8644F" w:rsidRPr="00F50CCB" w:rsidRDefault="00B925CB" w:rsidP="003056C6">
                            <w:pPr>
                              <w:pStyle w:val="NoSpacing"/>
                              <w:spacing w:before="40" w:after="240"/>
                              <w:ind w:left="180" w:right="150"/>
                              <w:rPr>
                                <w:lang w:val="fr-CA"/>
                              </w:rPr>
                            </w:pPr>
                            <w:bookmarkStart w:id="7" w:name="lt_pId006"/>
                            <w:r w:rsidRPr="00F50CCB">
                              <w:rPr>
                                <w:lang w:val="fr-CA"/>
                              </w:rPr>
                              <w:t xml:space="preserve">Les utilisateurs peuvent déterminer eux-mêmes comment </w:t>
                            </w:r>
                            <w:r w:rsidR="007733F5">
                              <w:rPr>
                                <w:lang w:val="fr-CA"/>
                              </w:rPr>
                              <w:t>mieux obtenir de</w:t>
                            </w:r>
                            <w:r w:rsidRPr="00F50CCB">
                              <w:rPr>
                                <w:lang w:val="fr-CA"/>
                              </w:rPr>
                              <w:t xml:space="preserve"> l’information</w:t>
                            </w:r>
                            <w:r w:rsidR="00E36BC3">
                              <w:rPr>
                                <w:lang w:val="fr-CA"/>
                              </w:rPr>
                              <w:t>. Ils peuvent le faire</w:t>
                            </w:r>
                            <w:r w:rsidRPr="00F50CCB">
                              <w:rPr>
                                <w:lang w:val="fr-CA"/>
                              </w:rPr>
                              <w:t xml:space="preserve"> en utilisant la fonction de recherche, en indiquant leur code postal ou en consultant </w:t>
                            </w:r>
                            <w:r w:rsidR="00650AA7" w:rsidRPr="00F50CCB">
                              <w:rPr>
                                <w:lang w:val="fr-CA"/>
                              </w:rPr>
                              <w:t>la</w:t>
                            </w:r>
                            <w:r w:rsidRPr="00F50CCB">
                              <w:rPr>
                                <w:lang w:val="fr-CA"/>
                              </w:rPr>
                              <w:t xml:space="preserve"> liste alphabétique</w:t>
                            </w:r>
                            <w:r w:rsidR="00650AA7" w:rsidRPr="00F50CCB">
                              <w:rPr>
                                <w:lang w:val="fr-CA"/>
                              </w:rPr>
                              <w:t xml:space="preserve"> fournie</w:t>
                            </w:r>
                            <w:r w:rsidR="00E23D19" w:rsidRPr="00F50CCB">
                              <w:rPr>
                                <w:lang w:val="fr-CA"/>
                              </w:rPr>
                              <w:t>.</w:t>
                            </w:r>
                            <w:bookmarkEnd w:id="7"/>
                            <w:r w:rsidR="00E23D19" w:rsidRPr="00F50CCB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14:paraId="46894A9D" w14:textId="77777777" w:rsidR="00F8644F" w:rsidRPr="00F50CCB" w:rsidRDefault="00650AA7" w:rsidP="003056C6">
                            <w:pPr>
                              <w:pStyle w:val="NoSpacing"/>
                              <w:ind w:left="180" w:right="150"/>
                              <w:rPr>
                                <w:lang w:val="fr-CA"/>
                              </w:rPr>
                            </w:pPr>
                            <w:bookmarkStart w:id="8" w:name="lt_pId007"/>
                            <w:r w:rsidRPr="00F50CCB">
                              <w:rPr>
                                <w:lang w:val="fr-CA"/>
                              </w:rPr>
                              <w:t xml:space="preserve">Pour une vidéo éducative ou pour profiter pleinement du site Web, </w:t>
                            </w:r>
                            <w:r w:rsidR="00E36BC3">
                              <w:rPr>
                                <w:lang w:val="fr-CA"/>
                              </w:rPr>
                              <w:t>visitez la section</w:t>
                            </w:r>
                            <w:r w:rsidRPr="00F50CCB">
                              <w:rPr>
                                <w:lang w:val="fr-CA"/>
                              </w:rPr>
                              <w:t xml:space="preserve"> « Aide » dans le coin droit supérieur du site Web. </w:t>
                            </w:r>
                            <w:bookmarkStart w:id="9" w:name="lt_pId008"/>
                            <w:bookmarkEnd w:id="8"/>
                            <w:r w:rsidRPr="00F50CCB">
                              <w:rPr>
                                <w:lang w:val="fr-CA"/>
                              </w:rPr>
                              <w:t>Vous pourrez ensuite choisir le lien</w:t>
                            </w:r>
                            <w:r w:rsidR="003D3074" w:rsidRPr="00F50CCB">
                              <w:rPr>
                                <w:lang w:val="fr-CA"/>
                              </w:rPr>
                              <w:t> « </w:t>
                            </w:r>
                            <w:r w:rsidRPr="00F50CCB">
                              <w:rPr>
                                <w:lang w:val="fr-CA"/>
                              </w:rPr>
                              <w:t>formation assistée par ordinateur</w:t>
                            </w:r>
                            <w:r w:rsidR="003D3074" w:rsidRPr="00F50CCB">
                              <w:rPr>
                                <w:lang w:val="fr-CA"/>
                              </w:rPr>
                              <w:t> »</w:t>
                            </w:r>
                            <w:r w:rsidRPr="00F50CCB">
                              <w:rPr>
                                <w:lang w:val="fr-CA"/>
                              </w:rPr>
                              <w:t xml:space="preserve"> pour télécharger une vidéo </w:t>
                            </w:r>
                            <w:r w:rsidR="003D3074" w:rsidRPr="00F50CCB">
                              <w:rPr>
                                <w:lang w:val="fr-CA"/>
                              </w:rPr>
                              <w:t>é</w:t>
                            </w:r>
                            <w:r w:rsidRPr="00F50CCB">
                              <w:rPr>
                                <w:lang w:val="fr-CA"/>
                              </w:rPr>
                              <w:t>ducative.</w:t>
                            </w:r>
                            <w:bookmarkEnd w:id="9"/>
                            <w:r w:rsidR="00E23D19" w:rsidRPr="00F50CCB">
                              <w:rPr>
                                <w:lang w:val="fr-CA"/>
                              </w:rPr>
                              <w:t xml:space="preserve"> </w:t>
                            </w:r>
                            <w:bookmarkStart w:id="10" w:name="lt_pId009"/>
                            <w:r w:rsidRPr="00F50CCB">
                              <w:rPr>
                                <w:lang w:val="fr-CA"/>
                              </w:rPr>
                              <w:t xml:space="preserve">Soyez patient; </w:t>
                            </w:r>
                            <w:r w:rsidR="003D3074" w:rsidRPr="00F50CCB">
                              <w:rPr>
                                <w:lang w:val="fr-CA"/>
                              </w:rPr>
                              <w:t>le fichier étant volumineux, le téléchargement pourrait prendre un certain temps.</w:t>
                            </w:r>
                            <w:bookmarkEnd w:id="10"/>
                            <w:r w:rsidR="00E23D19" w:rsidRPr="00F50CCB">
                              <w:rPr>
                                <w:lang w:val="fr-CA"/>
                              </w:rPr>
                              <w:t xml:space="preserve">   </w:t>
                            </w:r>
                          </w:p>
                          <w:p w14:paraId="1C004EA4" w14:textId="77777777" w:rsidR="00F8644F" w:rsidRPr="00F50CCB" w:rsidRDefault="00000000" w:rsidP="003056C6">
                            <w:pPr>
                              <w:pStyle w:val="NoSpacing"/>
                              <w:spacing w:before="40"/>
                              <w:ind w:left="180" w:right="150"/>
                              <w:rPr>
                                <w:lang w:val="fr-CA"/>
                              </w:rPr>
                            </w:pPr>
                          </w:p>
                          <w:p w14:paraId="52D5A8BE" w14:textId="77777777" w:rsidR="00F8644F" w:rsidRPr="00F50CCB" w:rsidRDefault="003D3074" w:rsidP="003056C6">
                            <w:pPr>
                              <w:pStyle w:val="NoSpacing"/>
                              <w:spacing w:before="40"/>
                              <w:ind w:left="180" w:right="150"/>
                              <w:rPr>
                                <w:lang w:val="fr-CA"/>
                              </w:rPr>
                            </w:pPr>
                            <w:bookmarkStart w:id="11" w:name="lt_pId010"/>
                            <w:r w:rsidRPr="00F50CCB">
                              <w:rPr>
                                <w:lang w:val="fr-CA"/>
                              </w:rPr>
                              <w:t>Pour de plus amples renseignements, notamment pour savoir comment mettre un fichier à jour ou fournir du contenu, visitez le site Web lignesant</w:t>
                            </w:r>
                            <w:r w:rsidR="007733F5">
                              <w:rPr>
                                <w:lang w:val="fr-CA"/>
                              </w:rPr>
                              <w:t>éSud-Est</w:t>
                            </w:r>
                            <w:r w:rsidRPr="00F50CCB">
                              <w:rPr>
                                <w:lang w:val="fr-CA"/>
                              </w:rPr>
                              <w:t>.ca et cliquez sur « Pour nous joindre »</w:t>
                            </w:r>
                            <w:r w:rsidR="00E23D19" w:rsidRPr="00F50CCB">
                              <w:rPr>
                                <w:lang w:val="fr-CA"/>
                              </w:rPr>
                              <w:t>.</w:t>
                            </w:r>
                            <w:bookmarkEnd w:id="11"/>
                          </w:p>
                          <w:p w14:paraId="69B75F95" w14:textId="77777777" w:rsidR="003979C8" w:rsidRDefault="003979C8" w:rsidP="003056C6">
                            <w:pPr>
                              <w:pStyle w:val="NoSpacing"/>
                              <w:spacing w:before="40"/>
                              <w:ind w:left="180" w:right="150"/>
                              <w:rPr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3ADAB9CF" w14:textId="77777777" w:rsidR="00F8644F" w:rsidRPr="00F50CCB" w:rsidRDefault="00F50CCB" w:rsidP="003056C6">
                            <w:pPr>
                              <w:spacing w:line="240" w:lineRule="auto"/>
                              <w:ind w:left="180" w:right="150"/>
                              <w:rPr>
                                <w:lang w:val="fr-CA"/>
                              </w:rPr>
                            </w:pPr>
                            <w:bookmarkStart w:id="12" w:name="lt_pId011"/>
                            <w:r w:rsidRPr="00F50CCB">
                              <w:rPr>
                                <w:rFonts w:eastAsia="Times New Roman" w:cs="Arial"/>
                                <w:color w:val="000000"/>
                                <w:lang w:val="fr-CA"/>
                              </w:rPr>
                              <w:t>Services de soutien à domicile et en milieu communautaire du Sud-Est peut vous fournir des renseignements n’importe quand.</w:t>
                            </w:r>
                            <w:bookmarkStart w:id="13" w:name="lt_pId012"/>
                            <w:bookmarkEnd w:id="12"/>
                            <w:r>
                              <w:rPr>
                                <w:rFonts w:eastAsia="Times New Roman" w:cs="Arial"/>
                                <w:color w:val="000000"/>
                                <w:lang w:val="fr-CA"/>
                              </w:rPr>
                              <w:t xml:space="preserve"> Il suffit de composer le</w:t>
                            </w:r>
                            <w:r w:rsidR="00E23D19" w:rsidRPr="00F50CCB">
                              <w:rPr>
                                <w:rFonts w:eastAsia="Times New Roman" w:cs="Arial"/>
                                <w:color w:val="000000"/>
                                <w:lang w:val="fr-CA"/>
                              </w:rPr>
                              <w:t xml:space="preserve"> </w:t>
                            </w:r>
                            <w:r w:rsidR="00E23D19" w:rsidRPr="00F50CCB">
                              <w:rPr>
                                <w:rFonts w:eastAsia="Times New Roman" w:cs="Arial"/>
                                <w:b/>
                                <w:color w:val="000000"/>
                                <w:lang w:val="fr-CA"/>
                              </w:rPr>
                              <w:t>310-22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lang w:val="fr-CA"/>
                              </w:rPr>
                              <w:t>7</w:t>
                            </w:r>
                            <w:r w:rsidR="00E23D19" w:rsidRPr="00F50CCB">
                              <w:rPr>
                                <w:rFonts w:eastAsia="Times New Roman" w:cs="Arial"/>
                                <w:b/>
                                <w:color w:val="000000"/>
                                <w:lang w:val="fr-CA"/>
                              </w:rPr>
                              <w:t xml:space="preserve">2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lang w:val="fr-CA"/>
                              </w:rPr>
                              <w:t>pour des services en français ou le</w:t>
                            </w:r>
                            <w:r w:rsidR="00E23D19" w:rsidRPr="00F50CCB">
                              <w:rPr>
                                <w:rFonts w:eastAsia="Times New Roman" w:cs="Arial"/>
                                <w:b/>
                                <w:color w:val="000000"/>
                                <w:lang w:val="fr-CA"/>
                              </w:rPr>
                              <w:t xml:space="preserve"> 310-22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lang w:val="fr-CA"/>
                              </w:rPr>
                              <w:t>2</w:t>
                            </w:r>
                            <w:r w:rsidR="00E23D19" w:rsidRPr="00F50CCB">
                              <w:rPr>
                                <w:rFonts w:eastAsia="Times New Roman" w:cs="Arial"/>
                                <w:b/>
                                <w:color w:val="000000"/>
                                <w:lang w:val="fr-CA"/>
                              </w:rPr>
                              <w:t xml:space="preserve">2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lang w:val="fr-CA"/>
                              </w:rPr>
                              <w:t xml:space="preserve">pour des services en anglais </w:t>
                            </w:r>
                            <w:r w:rsidRPr="00F50CCB">
                              <w:rPr>
                                <w:rFonts w:eastAsia="Times New Roman" w:cs="Arial"/>
                                <w:color w:val="000000"/>
                                <w:lang w:val="fr-CA"/>
                              </w:rPr>
                              <w:t>(indicatif régional non requis)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lang w:val="fr-CA"/>
                              </w:rPr>
                              <w:t xml:space="preserve"> pour </w:t>
                            </w:r>
                            <w:r w:rsidR="00E36BC3">
                              <w:rPr>
                                <w:rFonts w:eastAsia="Times New Roman" w:cs="Arial"/>
                                <w:color w:val="000000"/>
                                <w:lang w:val="fr-CA"/>
                              </w:rPr>
                              <w:t>joindre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lang w:val="fr-CA"/>
                              </w:rPr>
                              <w:t xml:space="preserve"> le bureau le plus près de l’endroit d’où vous appelez</w:t>
                            </w:r>
                            <w:r w:rsidR="00E23D19" w:rsidRPr="00F50CCB">
                              <w:rPr>
                                <w:rFonts w:eastAsia="Times New Roman" w:cs="Arial"/>
                                <w:color w:val="000000"/>
                                <w:sz w:val="23"/>
                                <w:szCs w:val="23"/>
                                <w:lang w:val="fr-CA"/>
                              </w:rPr>
                              <w:t>.</w:t>
                            </w:r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1539" id="Text Box 25" o:spid="_x0000_s1027" type="#_x0000_t202" style="position:absolute;margin-left:-51.5pt;margin-top:15pt;width:321pt;height:6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" filled="f" stroked="f" strokeweight=".5pt">
                <v:textbox inset="0,0,0,0">
                  <w:txbxContent>
                    <w:p w14:paraId="432D4B4E" w14:textId="77777777" w:rsidR="00F8644F" w:rsidRPr="00222C3F" w:rsidRDefault="000F415B" w:rsidP="000F415B">
                      <w:pPr>
                        <w:pStyle w:val="NoSpacing"/>
                        <w:spacing w:before="40" w:line="276" w:lineRule="auto"/>
                        <w:ind w:left="180" w:right="135"/>
                        <w:rPr>
                          <w:i/>
                          <w:sz w:val="28"/>
                          <w:szCs w:val="28"/>
                          <w:lang w:val="fr-CA"/>
                        </w:rPr>
                      </w:pPr>
                      <w:bookmarkStart w:id="14" w:name="lt_pId001"/>
                      <w:r w:rsidRPr="00222C3F">
                        <w:rPr>
                          <w:i/>
                          <w:sz w:val="28"/>
                          <w:szCs w:val="28"/>
                          <w:lang w:val="fr-CA"/>
                        </w:rPr>
                        <w:t>Trouvez des services de santé, des services sociaux et des services de soutien à domicile près de chez vous</w:t>
                      </w:r>
                      <w:bookmarkEnd w:id="14"/>
                    </w:p>
                    <w:p w14:paraId="3BAECF78" w14:textId="77777777" w:rsidR="00F50CCB" w:rsidRPr="00F50CCB" w:rsidRDefault="00F50CCB" w:rsidP="000F415B">
                      <w:pPr>
                        <w:pStyle w:val="NoSpacing"/>
                        <w:spacing w:before="40" w:line="276" w:lineRule="auto"/>
                        <w:ind w:left="180" w:right="135"/>
                        <w:rPr>
                          <w:i/>
                          <w:lang w:val="fr-CA"/>
                        </w:rPr>
                      </w:pPr>
                    </w:p>
                    <w:p w14:paraId="3C5A0A28" w14:textId="77777777" w:rsidR="00F8644F" w:rsidRPr="00F50CCB" w:rsidRDefault="000F415B" w:rsidP="00222C3F">
                      <w:pPr>
                        <w:pStyle w:val="NoSpacing"/>
                        <w:spacing w:before="40"/>
                        <w:ind w:left="180" w:right="93"/>
                        <w:rPr>
                          <w:lang w:val="fr-CA"/>
                        </w:rPr>
                      </w:pPr>
                      <w:bookmarkStart w:id="15" w:name="lt_pId002"/>
                      <w:r w:rsidRPr="00F50CCB">
                        <w:rPr>
                          <w:b/>
                          <w:lang w:val="fr-CA"/>
                        </w:rPr>
                        <w:t>Lignesant</w:t>
                      </w:r>
                      <w:r w:rsidR="00980561" w:rsidRPr="00F50CCB">
                        <w:rPr>
                          <w:b/>
                          <w:lang w:val="fr-CA"/>
                        </w:rPr>
                        <w:t>éSud-E</w:t>
                      </w:r>
                      <w:r w:rsidRPr="00F50CCB">
                        <w:rPr>
                          <w:b/>
                          <w:lang w:val="fr-CA"/>
                        </w:rPr>
                        <w:t>st.ca</w:t>
                      </w:r>
                      <w:r w:rsidRPr="00F50CCB">
                        <w:rPr>
                          <w:lang w:val="fr-CA"/>
                        </w:rPr>
                        <w:t xml:space="preserve"> est une base de données </w:t>
                      </w:r>
                      <w:r w:rsidR="00980561" w:rsidRPr="00F50CCB">
                        <w:rPr>
                          <w:lang w:val="fr-CA"/>
                        </w:rPr>
                        <w:t xml:space="preserve">générale </w:t>
                      </w:r>
                      <w:r w:rsidR="00542161" w:rsidRPr="00F50CCB">
                        <w:rPr>
                          <w:lang w:val="fr-CA"/>
                        </w:rPr>
                        <w:t>qui contient des</w:t>
                      </w:r>
                      <w:r w:rsidR="00980561" w:rsidRPr="00F50CCB">
                        <w:rPr>
                          <w:lang w:val="fr-CA"/>
                        </w:rPr>
                        <w:t xml:space="preserve"> renseignements sur les services de santé et </w:t>
                      </w:r>
                      <w:r w:rsidR="00D71371" w:rsidRPr="00F50CCB">
                        <w:rPr>
                          <w:lang w:val="fr-CA"/>
                        </w:rPr>
                        <w:t xml:space="preserve">qui </w:t>
                      </w:r>
                      <w:r w:rsidR="003979C8" w:rsidRPr="00F50CCB">
                        <w:rPr>
                          <w:lang w:val="fr-CA"/>
                        </w:rPr>
                        <w:t>permet aux utilisateurs de naviguer plus facilement</w:t>
                      </w:r>
                      <w:r w:rsidR="00980561" w:rsidRPr="00F50CCB">
                        <w:rPr>
                          <w:lang w:val="fr-CA"/>
                        </w:rPr>
                        <w:t xml:space="preserve"> dans un système de soins de santé complexe.</w:t>
                      </w:r>
                      <w:bookmarkEnd w:id="15"/>
                      <w:r w:rsidR="00980561" w:rsidRPr="00F50CCB">
                        <w:rPr>
                          <w:lang w:val="fr-CA"/>
                        </w:rPr>
                        <w:t xml:space="preserve"> </w:t>
                      </w:r>
                      <w:r w:rsidR="00542161" w:rsidRPr="00F50CCB">
                        <w:rPr>
                          <w:lang w:val="fr-CA"/>
                        </w:rPr>
                        <w:t>Renfermant</w:t>
                      </w:r>
                      <w:r w:rsidR="00980561" w:rsidRPr="00F50CCB">
                        <w:rPr>
                          <w:lang w:val="fr-CA"/>
                        </w:rPr>
                        <w:t xml:space="preserve"> près de 3 500 services, cette source d’information fiable et facile d’accès </w:t>
                      </w:r>
                      <w:r w:rsidR="00542161" w:rsidRPr="00F50CCB">
                        <w:rPr>
                          <w:lang w:val="fr-CA"/>
                        </w:rPr>
                        <w:t>permet aux gens de trouver les services dont ils ont besoin dans la région servie par</w:t>
                      </w:r>
                      <w:bookmarkStart w:id="16" w:name="lt_pId003"/>
                      <w:r w:rsidR="00F027DE" w:rsidRPr="00F50CCB">
                        <w:rPr>
                          <w:lang w:val="fr-CA"/>
                        </w:rPr>
                        <w:t xml:space="preserve"> </w:t>
                      </w:r>
                      <w:r w:rsidR="00980561" w:rsidRPr="00F50CCB">
                        <w:rPr>
                          <w:lang w:val="fr-CA"/>
                        </w:rPr>
                        <w:t>Services de soutien à domicile et en milieu communautaire du Sud-Est</w:t>
                      </w:r>
                      <w:r w:rsidR="00E23D19" w:rsidRPr="00F50CCB">
                        <w:rPr>
                          <w:lang w:val="fr-CA"/>
                        </w:rPr>
                        <w:t>.</w:t>
                      </w:r>
                      <w:bookmarkEnd w:id="16"/>
                      <w:r w:rsidR="00E23D19" w:rsidRPr="00F50CCB">
                        <w:rPr>
                          <w:lang w:val="fr-CA"/>
                        </w:rPr>
                        <w:t xml:space="preserve"> </w:t>
                      </w:r>
                    </w:p>
                    <w:p w14:paraId="65447905" w14:textId="77777777" w:rsidR="00F8644F" w:rsidRPr="00F50CCB" w:rsidRDefault="00000000" w:rsidP="003056C6">
                      <w:pPr>
                        <w:pStyle w:val="NoSpacing"/>
                        <w:spacing w:before="40"/>
                        <w:ind w:left="180" w:right="150"/>
                        <w:rPr>
                          <w:lang w:val="fr-CA"/>
                        </w:rPr>
                      </w:pPr>
                    </w:p>
                    <w:p w14:paraId="0EE3A284" w14:textId="77777777" w:rsidR="00F8644F" w:rsidRPr="00F50CCB" w:rsidRDefault="00F027DE" w:rsidP="003056C6">
                      <w:pPr>
                        <w:pStyle w:val="NoSpacing"/>
                        <w:spacing w:before="40"/>
                        <w:ind w:left="180" w:right="150"/>
                        <w:rPr>
                          <w:lang w:val="fr-CA"/>
                        </w:rPr>
                      </w:pPr>
                      <w:bookmarkStart w:id="17" w:name="lt_pId004"/>
                      <w:r w:rsidRPr="00F50CCB">
                        <w:rPr>
                          <w:lang w:val="fr-CA"/>
                        </w:rPr>
                        <w:t xml:space="preserve">La base de données </w:t>
                      </w:r>
                      <w:r w:rsidR="00E36BC3">
                        <w:rPr>
                          <w:lang w:val="fr-CA"/>
                        </w:rPr>
                        <w:t>comprend</w:t>
                      </w:r>
                      <w:r w:rsidRPr="00F50CCB">
                        <w:rPr>
                          <w:lang w:val="fr-CA"/>
                        </w:rPr>
                        <w:t xml:space="preserve"> une description des </w:t>
                      </w:r>
                      <w:r w:rsidR="00D71371" w:rsidRPr="00F50CCB">
                        <w:rPr>
                          <w:lang w:val="fr-CA"/>
                        </w:rPr>
                        <w:t xml:space="preserve">divers </w:t>
                      </w:r>
                      <w:r w:rsidRPr="00F50CCB">
                        <w:rPr>
                          <w:lang w:val="fr-CA"/>
                        </w:rPr>
                        <w:t>organismes et programmes ainsi que leurs coordonnées, leurs adresses, leurs heures d’ouverture</w:t>
                      </w:r>
                      <w:r w:rsidR="00E23D19" w:rsidRPr="00F50CCB">
                        <w:rPr>
                          <w:lang w:val="fr-CA"/>
                        </w:rPr>
                        <w:t xml:space="preserve"> </w:t>
                      </w:r>
                      <w:r w:rsidRPr="00F50CCB">
                        <w:rPr>
                          <w:lang w:val="fr-CA"/>
                        </w:rPr>
                        <w:t>et beaucoup plus encore</w:t>
                      </w:r>
                      <w:r w:rsidR="00E23D19" w:rsidRPr="00F50CCB">
                        <w:rPr>
                          <w:lang w:val="fr-CA"/>
                        </w:rPr>
                        <w:t>.</w:t>
                      </w:r>
                      <w:bookmarkEnd w:id="17"/>
                      <w:r w:rsidR="00E23D19" w:rsidRPr="00F50CCB">
                        <w:rPr>
                          <w:lang w:val="fr-CA"/>
                        </w:rPr>
                        <w:t xml:space="preserve"> </w:t>
                      </w:r>
                      <w:bookmarkStart w:id="18" w:name="lt_pId005"/>
                      <w:r w:rsidRPr="00F50CCB">
                        <w:rPr>
                          <w:lang w:val="fr-CA"/>
                        </w:rPr>
                        <w:t xml:space="preserve">Vous y trouverez aussi </w:t>
                      </w:r>
                      <w:r w:rsidR="00542161" w:rsidRPr="00F50CCB">
                        <w:rPr>
                          <w:lang w:val="fr-CA"/>
                        </w:rPr>
                        <w:t xml:space="preserve">des nouvelles, </w:t>
                      </w:r>
                      <w:r w:rsidR="000C2D68" w:rsidRPr="00F50CCB">
                        <w:rPr>
                          <w:lang w:val="fr-CA"/>
                        </w:rPr>
                        <w:t>des renseignements sur les divers événements ainsi que des offres d’emploi</w:t>
                      </w:r>
                      <w:r w:rsidR="00E23D19" w:rsidRPr="00F50CCB">
                        <w:rPr>
                          <w:lang w:val="fr-CA"/>
                        </w:rPr>
                        <w:t>.</w:t>
                      </w:r>
                      <w:bookmarkEnd w:id="18"/>
                      <w:r w:rsidR="00E23D19" w:rsidRPr="00F50CCB">
                        <w:rPr>
                          <w:lang w:val="fr-CA"/>
                        </w:rPr>
                        <w:t xml:space="preserve"> </w:t>
                      </w:r>
                    </w:p>
                    <w:p w14:paraId="4DDE526E" w14:textId="77777777" w:rsidR="00F8644F" w:rsidRPr="00F50CCB" w:rsidRDefault="00000000" w:rsidP="003056C6">
                      <w:pPr>
                        <w:pStyle w:val="NoSpacing"/>
                        <w:spacing w:before="40"/>
                        <w:ind w:left="180" w:right="150"/>
                        <w:rPr>
                          <w:lang w:val="fr-CA"/>
                        </w:rPr>
                      </w:pPr>
                    </w:p>
                    <w:p w14:paraId="650D33CE" w14:textId="77777777" w:rsidR="00F8644F" w:rsidRPr="00F50CCB" w:rsidRDefault="00B925CB" w:rsidP="003056C6">
                      <w:pPr>
                        <w:pStyle w:val="NoSpacing"/>
                        <w:spacing w:before="40" w:after="240"/>
                        <w:ind w:left="180" w:right="150"/>
                        <w:rPr>
                          <w:lang w:val="fr-CA"/>
                        </w:rPr>
                      </w:pPr>
                      <w:bookmarkStart w:id="19" w:name="lt_pId006"/>
                      <w:r w:rsidRPr="00F50CCB">
                        <w:rPr>
                          <w:lang w:val="fr-CA"/>
                        </w:rPr>
                        <w:t xml:space="preserve">Les utilisateurs peuvent déterminer eux-mêmes comment </w:t>
                      </w:r>
                      <w:r w:rsidR="007733F5">
                        <w:rPr>
                          <w:lang w:val="fr-CA"/>
                        </w:rPr>
                        <w:t>mieux obtenir de</w:t>
                      </w:r>
                      <w:r w:rsidRPr="00F50CCB">
                        <w:rPr>
                          <w:lang w:val="fr-CA"/>
                        </w:rPr>
                        <w:t xml:space="preserve"> l’information</w:t>
                      </w:r>
                      <w:r w:rsidR="00E36BC3">
                        <w:rPr>
                          <w:lang w:val="fr-CA"/>
                        </w:rPr>
                        <w:t>. Ils peuvent le faire</w:t>
                      </w:r>
                      <w:r w:rsidRPr="00F50CCB">
                        <w:rPr>
                          <w:lang w:val="fr-CA"/>
                        </w:rPr>
                        <w:t xml:space="preserve"> en utilisant la fonction de recherche, en indiquant leur code postal ou en consultant </w:t>
                      </w:r>
                      <w:r w:rsidR="00650AA7" w:rsidRPr="00F50CCB">
                        <w:rPr>
                          <w:lang w:val="fr-CA"/>
                        </w:rPr>
                        <w:t>la</w:t>
                      </w:r>
                      <w:r w:rsidRPr="00F50CCB">
                        <w:rPr>
                          <w:lang w:val="fr-CA"/>
                        </w:rPr>
                        <w:t xml:space="preserve"> liste alphabétique</w:t>
                      </w:r>
                      <w:r w:rsidR="00650AA7" w:rsidRPr="00F50CCB">
                        <w:rPr>
                          <w:lang w:val="fr-CA"/>
                        </w:rPr>
                        <w:t xml:space="preserve"> fournie</w:t>
                      </w:r>
                      <w:r w:rsidR="00E23D19" w:rsidRPr="00F50CCB">
                        <w:rPr>
                          <w:lang w:val="fr-CA"/>
                        </w:rPr>
                        <w:t>.</w:t>
                      </w:r>
                      <w:bookmarkEnd w:id="19"/>
                      <w:r w:rsidR="00E23D19" w:rsidRPr="00F50CCB">
                        <w:rPr>
                          <w:lang w:val="fr-CA"/>
                        </w:rPr>
                        <w:t xml:space="preserve"> </w:t>
                      </w:r>
                    </w:p>
                    <w:p w14:paraId="46894A9D" w14:textId="77777777" w:rsidR="00F8644F" w:rsidRPr="00F50CCB" w:rsidRDefault="00650AA7" w:rsidP="003056C6">
                      <w:pPr>
                        <w:pStyle w:val="NoSpacing"/>
                        <w:ind w:left="180" w:right="150"/>
                        <w:rPr>
                          <w:lang w:val="fr-CA"/>
                        </w:rPr>
                      </w:pPr>
                      <w:bookmarkStart w:id="20" w:name="lt_pId007"/>
                      <w:r w:rsidRPr="00F50CCB">
                        <w:rPr>
                          <w:lang w:val="fr-CA"/>
                        </w:rPr>
                        <w:t xml:space="preserve">Pour une vidéo éducative ou pour profiter pleinement du site Web, </w:t>
                      </w:r>
                      <w:r w:rsidR="00E36BC3">
                        <w:rPr>
                          <w:lang w:val="fr-CA"/>
                        </w:rPr>
                        <w:t>visitez la section</w:t>
                      </w:r>
                      <w:r w:rsidRPr="00F50CCB">
                        <w:rPr>
                          <w:lang w:val="fr-CA"/>
                        </w:rPr>
                        <w:t xml:space="preserve"> « Aide » dans le coin droit supérieur du site Web. </w:t>
                      </w:r>
                      <w:bookmarkStart w:id="21" w:name="lt_pId008"/>
                      <w:bookmarkEnd w:id="20"/>
                      <w:r w:rsidRPr="00F50CCB">
                        <w:rPr>
                          <w:lang w:val="fr-CA"/>
                        </w:rPr>
                        <w:t>Vous pourrez ensuite choisir le lien</w:t>
                      </w:r>
                      <w:r w:rsidR="003D3074" w:rsidRPr="00F50CCB">
                        <w:rPr>
                          <w:lang w:val="fr-CA"/>
                        </w:rPr>
                        <w:t> « </w:t>
                      </w:r>
                      <w:r w:rsidRPr="00F50CCB">
                        <w:rPr>
                          <w:lang w:val="fr-CA"/>
                        </w:rPr>
                        <w:t>formation assistée par ordinateur</w:t>
                      </w:r>
                      <w:r w:rsidR="003D3074" w:rsidRPr="00F50CCB">
                        <w:rPr>
                          <w:lang w:val="fr-CA"/>
                        </w:rPr>
                        <w:t> »</w:t>
                      </w:r>
                      <w:r w:rsidRPr="00F50CCB">
                        <w:rPr>
                          <w:lang w:val="fr-CA"/>
                        </w:rPr>
                        <w:t xml:space="preserve"> pour télécharger une vidéo </w:t>
                      </w:r>
                      <w:r w:rsidR="003D3074" w:rsidRPr="00F50CCB">
                        <w:rPr>
                          <w:lang w:val="fr-CA"/>
                        </w:rPr>
                        <w:t>é</w:t>
                      </w:r>
                      <w:r w:rsidRPr="00F50CCB">
                        <w:rPr>
                          <w:lang w:val="fr-CA"/>
                        </w:rPr>
                        <w:t>ducative.</w:t>
                      </w:r>
                      <w:bookmarkEnd w:id="21"/>
                      <w:r w:rsidR="00E23D19" w:rsidRPr="00F50CCB">
                        <w:rPr>
                          <w:lang w:val="fr-CA"/>
                        </w:rPr>
                        <w:t xml:space="preserve"> </w:t>
                      </w:r>
                      <w:bookmarkStart w:id="22" w:name="lt_pId009"/>
                      <w:r w:rsidRPr="00F50CCB">
                        <w:rPr>
                          <w:lang w:val="fr-CA"/>
                        </w:rPr>
                        <w:t xml:space="preserve">Soyez patient; </w:t>
                      </w:r>
                      <w:r w:rsidR="003D3074" w:rsidRPr="00F50CCB">
                        <w:rPr>
                          <w:lang w:val="fr-CA"/>
                        </w:rPr>
                        <w:t>le fichier étant volumineux, le téléchargement pourrait prendre un certain temps.</w:t>
                      </w:r>
                      <w:bookmarkEnd w:id="22"/>
                      <w:r w:rsidR="00E23D19" w:rsidRPr="00F50CCB">
                        <w:rPr>
                          <w:lang w:val="fr-CA"/>
                        </w:rPr>
                        <w:t xml:space="preserve">   </w:t>
                      </w:r>
                    </w:p>
                    <w:p w14:paraId="1C004EA4" w14:textId="77777777" w:rsidR="00F8644F" w:rsidRPr="00F50CCB" w:rsidRDefault="00000000" w:rsidP="003056C6">
                      <w:pPr>
                        <w:pStyle w:val="NoSpacing"/>
                        <w:spacing w:before="40"/>
                        <w:ind w:left="180" w:right="150"/>
                        <w:rPr>
                          <w:lang w:val="fr-CA"/>
                        </w:rPr>
                      </w:pPr>
                    </w:p>
                    <w:p w14:paraId="52D5A8BE" w14:textId="77777777" w:rsidR="00F8644F" w:rsidRPr="00F50CCB" w:rsidRDefault="003D3074" w:rsidP="003056C6">
                      <w:pPr>
                        <w:pStyle w:val="NoSpacing"/>
                        <w:spacing w:before="40"/>
                        <w:ind w:left="180" w:right="150"/>
                        <w:rPr>
                          <w:lang w:val="fr-CA"/>
                        </w:rPr>
                      </w:pPr>
                      <w:bookmarkStart w:id="23" w:name="lt_pId010"/>
                      <w:r w:rsidRPr="00F50CCB">
                        <w:rPr>
                          <w:lang w:val="fr-CA"/>
                        </w:rPr>
                        <w:t>Pour de plus amples renseignements, notamment pour savoir comment mettre un fichier à jour ou fournir du contenu, visitez le site Web lignesant</w:t>
                      </w:r>
                      <w:r w:rsidR="007733F5">
                        <w:rPr>
                          <w:lang w:val="fr-CA"/>
                        </w:rPr>
                        <w:t>éSud-Est</w:t>
                      </w:r>
                      <w:r w:rsidRPr="00F50CCB">
                        <w:rPr>
                          <w:lang w:val="fr-CA"/>
                        </w:rPr>
                        <w:t>.ca et cliquez sur « Pour nous joindre »</w:t>
                      </w:r>
                      <w:r w:rsidR="00E23D19" w:rsidRPr="00F50CCB">
                        <w:rPr>
                          <w:lang w:val="fr-CA"/>
                        </w:rPr>
                        <w:t>.</w:t>
                      </w:r>
                      <w:bookmarkEnd w:id="23"/>
                    </w:p>
                    <w:p w14:paraId="69B75F95" w14:textId="77777777" w:rsidR="003979C8" w:rsidRDefault="003979C8" w:rsidP="003056C6">
                      <w:pPr>
                        <w:pStyle w:val="NoSpacing"/>
                        <w:spacing w:before="40"/>
                        <w:ind w:left="180" w:right="150"/>
                        <w:rPr>
                          <w:sz w:val="23"/>
                          <w:szCs w:val="23"/>
                          <w:lang w:val="fr-CA"/>
                        </w:rPr>
                      </w:pPr>
                    </w:p>
                    <w:p w14:paraId="3ADAB9CF" w14:textId="77777777" w:rsidR="00F8644F" w:rsidRPr="00F50CCB" w:rsidRDefault="00F50CCB" w:rsidP="003056C6">
                      <w:pPr>
                        <w:spacing w:line="240" w:lineRule="auto"/>
                        <w:ind w:left="180" w:right="150"/>
                        <w:rPr>
                          <w:lang w:val="fr-CA"/>
                        </w:rPr>
                      </w:pPr>
                      <w:bookmarkStart w:id="24" w:name="lt_pId011"/>
                      <w:r w:rsidRPr="00F50CCB">
                        <w:rPr>
                          <w:rFonts w:eastAsia="Times New Roman" w:cs="Arial"/>
                          <w:color w:val="000000"/>
                          <w:lang w:val="fr-CA"/>
                        </w:rPr>
                        <w:t>Services de soutien à domicile et en milieu communautaire du Sud-Est peut vous fournir des renseignements n’importe quand.</w:t>
                      </w:r>
                      <w:bookmarkStart w:id="25" w:name="lt_pId012"/>
                      <w:bookmarkEnd w:id="24"/>
                      <w:r>
                        <w:rPr>
                          <w:rFonts w:eastAsia="Times New Roman" w:cs="Arial"/>
                          <w:color w:val="000000"/>
                          <w:lang w:val="fr-CA"/>
                        </w:rPr>
                        <w:t xml:space="preserve"> Il suffit de composer le</w:t>
                      </w:r>
                      <w:r w:rsidR="00E23D19" w:rsidRPr="00F50CCB">
                        <w:rPr>
                          <w:rFonts w:eastAsia="Times New Roman" w:cs="Arial"/>
                          <w:color w:val="000000"/>
                          <w:lang w:val="fr-CA"/>
                        </w:rPr>
                        <w:t xml:space="preserve"> </w:t>
                      </w:r>
                      <w:r w:rsidR="00E23D19" w:rsidRPr="00F50CCB">
                        <w:rPr>
                          <w:rFonts w:eastAsia="Times New Roman" w:cs="Arial"/>
                          <w:b/>
                          <w:color w:val="000000"/>
                          <w:lang w:val="fr-CA"/>
                        </w:rPr>
                        <w:t>310-22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  <w:lang w:val="fr-CA"/>
                        </w:rPr>
                        <w:t>7</w:t>
                      </w:r>
                      <w:r w:rsidR="00E23D19" w:rsidRPr="00F50CCB">
                        <w:rPr>
                          <w:rFonts w:eastAsia="Times New Roman" w:cs="Arial"/>
                          <w:b/>
                          <w:color w:val="000000"/>
                          <w:lang w:val="fr-CA"/>
                        </w:rPr>
                        <w:t xml:space="preserve">2 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  <w:lang w:val="fr-CA"/>
                        </w:rPr>
                        <w:t>pour des services en français ou le</w:t>
                      </w:r>
                      <w:r w:rsidR="00E23D19" w:rsidRPr="00F50CCB">
                        <w:rPr>
                          <w:rFonts w:eastAsia="Times New Roman" w:cs="Arial"/>
                          <w:b/>
                          <w:color w:val="000000"/>
                          <w:lang w:val="fr-CA"/>
                        </w:rPr>
                        <w:t xml:space="preserve"> 310-22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  <w:lang w:val="fr-CA"/>
                        </w:rPr>
                        <w:t>2</w:t>
                      </w:r>
                      <w:r w:rsidR="00E23D19" w:rsidRPr="00F50CCB">
                        <w:rPr>
                          <w:rFonts w:eastAsia="Times New Roman" w:cs="Arial"/>
                          <w:b/>
                          <w:color w:val="000000"/>
                          <w:lang w:val="fr-CA"/>
                        </w:rPr>
                        <w:t xml:space="preserve">2 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  <w:lang w:val="fr-CA"/>
                        </w:rPr>
                        <w:t xml:space="preserve">pour des services en anglais </w:t>
                      </w:r>
                      <w:r w:rsidRPr="00F50CCB">
                        <w:rPr>
                          <w:rFonts w:eastAsia="Times New Roman" w:cs="Arial"/>
                          <w:color w:val="000000"/>
                          <w:lang w:val="fr-CA"/>
                        </w:rPr>
                        <w:t>(indicatif régional non requis)</w:t>
                      </w:r>
                      <w:r>
                        <w:rPr>
                          <w:rFonts w:eastAsia="Times New Roman" w:cs="Arial"/>
                          <w:color w:val="000000"/>
                          <w:lang w:val="fr-CA"/>
                        </w:rPr>
                        <w:t xml:space="preserve"> pour </w:t>
                      </w:r>
                      <w:r w:rsidR="00E36BC3">
                        <w:rPr>
                          <w:rFonts w:eastAsia="Times New Roman" w:cs="Arial"/>
                          <w:color w:val="000000"/>
                          <w:lang w:val="fr-CA"/>
                        </w:rPr>
                        <w:t>joindre</w:t>
                      </w:r>
                      <w:r>
                        <w:rPr>
                          <w:rFonts w:eastAsia="Times New Roman" w:cs="Arial"/>
                          <w:color w:val="000000"/>
                          <w:lang w:val="fr-CA"/>
                        </w:rPr>
                        <w:t xml:space="preserve"> le bureau le plus près de l’endroit d’où vous appelez</w:t>
                      </w:r>
                      <w:r w:rsidR="00E23D19" w:rsidRPr="00F50CCB">
                        <w:rPr>
                          <w:rFonts w:eastAsia="Times New Roman" w:cs="Arial"/>
                          <w:color w:val="000000"/>
                          <w:sz w:val="23"/>
                          <w:szCs w:val="23"/>
                          <w:lang w:val="fr-CA"/>
                        </w:rPr>
                        <w:t>.</w:t>
                      </w:r>
                      <w:bookmarkEnd w:id="25"/>
                    </w:p>
                  </w:txbxContent>
                </v:textbox>
              </v:shape>
            </w:pict>
          </mc:Fallback>
        </mc:AlternateContent>
      </w:r>
    </w:p>
    <w:p w14:paraId="06A18DE4" w14:textId="2D5492A2" w:rsidR="00E25417" w:rsidRDefault="00000000" w:rsidP="0060544B">
      <w:pPr>
        <w:pStyle w:val="Footer"/>
      </w:pPr>
    </w:p>
    <w:p w14:paraId="7ECD071E" w14:textId="77777777" w:rsidR="000923C8" w:rsidRDefault="00000000" w:rsidP="0060544B">
      <w:pPr>
        <w:pStyle w:val="Footer"/>
      </w:pPr>
    </w:p>
    <w:p w14:paraId="1A96F8F2" w14:textId="77777777" w:rsidR="000923C8" w:rsidRDefault="00000000" w:rsidP="0060544B">
      <w:pPr>
        <w:pStyle w:val="Footer"/>
      </w:pPr>
    </w:p>
    <w:p w14:paraId="2CD916E2" w14:textId="77777777" w:rsidR="000923C8" w:rsidRDefault="00000000" w:rsidP="0060544B">
      <w:pPr>
        <w:pStyle w:val="Footer"/>
      </w:pPr>
    </w:p>
    <w:p w14:paraId="1F4FB412" w14:textId="77777777" w:rsidR="000923C8" w:rsidRDefault="00000000" w:rsidP="0060544B">
      <w:pPr>
        <w:pStyle w:val="Footer"/>
      </w:pPr>
    </w:p>
    <w:p w14:paraId="4FBBD375" w14:textId="77777777" w:rsidR="000923C8" w:rsidRDefault="00000000" w:rsidP="0060544B">
      <w:pPr>
        <w:pStyle w:val="Footer"/>
      </w:pPr>
    </w:p>
    <w:p w14:paraId="73ABFCD4" w14:textId="77777777" w:rsidR="000923C8" w:rsidRDefault="00000000" w:rsidP="0060544B">
      <w:pPr>
        <w:pStyle w:val="Footer"/>
      </w:pPr>
    </w:p>
    <w:p w14:paraId="280F3C3D" w14:textId="77777777" w:rsidR="000923C8" w:rsidRDefault="00000000" w:rsidP="0060544B">
      <w:pPr>
        <w:pStyle w:val="Footer"/>
      </w:pPr>
    </w:p>
    <w:p w14:paraId="6B86C74D" w14:textId="77777777" w:rsidR="000923C8" w:rsidRDefault="00000000" w:rsidP="0060544B">
      <w:pPr>
        <w:pStyle w:val="Footer"/>
      </w:pPr>
    </w:p>
    <w:p w14:paraId="2C98B854" w14:textId="77777777" w:rsidR="000923C8" w:rsidRPr="0060544B" w:rsidRDefault="00000000" w:rsidP="000923C8">
      <w:pPr>
        <w:pStyle w:val="NoSpacing"/>
        <w:spacing w:before="40" w:after="240"/>
        <w:ind w:left="-270" w:right="234"/>
        <w:rPr>
          <w:sz w:val="23"/>
          <w:szCs w:val="23"/>
        </w:rPr>
      </w:pPr>
    </w:p>
    <w:p w14:paraId="79E442F5" w14:textId="77777777" w:rsidR="000923C8" w:rsidRPr="000923C8" w:rsidRDefault="00E23D19" w:rsidP="000923C8">
      <w:pPr>
        <w:pStyle w:val="Footer"/>
        <w:tabs>
          <w:tab w:val="clear" w:pos="4680"/>
          <w:tab w:val="center" w:pos="5904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9BFB3" wp14:editId="4D72E8D0">
                <wp:simplePos x="0" y="0"/>
                <wp:positionH relativeFrom="margin">
                  <wp:posOffset>3810000</wp:posOffset>
                </wp:positionH>
                <wp:positionV relativeFrom="paragraph">
                  <wp:posOffset>155575</wp:posOffset>
                </wp:positionV>
                <wp:extent cx="2863850" cy="5800725"/>
                <wp:effectExtent l="0" t="0" r="1270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580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D66B1" w14:textId="77777777" w:rsidR="00F8644F" w:rsidRPr="00222C3F" w:rsidRDefault="001F0C52" w:rsidP="00F864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bookmarkStart w:id="26" w:name="lt_pId013"/>
                            <w:r w:rsidRPr="00222C3F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Régions du Sud-Est couvertes</w:t>
                            </w:r>
                            <w:bookmarkEnd w:id="26"/>
                            <w:r w:rsidR="003D3074" w:rsidRPr="00222C3F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 :</w:t>
                            </w:r>
                            <w:r w:rsidR="00E23D19" w:rsidRPr="00222C3F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14:paraId="58496872" w14:textId="77777777" w:rsidR="00F8644F" w:rsidRPr="00222C3F" w:rsidRDefault="00E23D19" w:rsidP="00F8644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40" w:lineRule="auto"/>
                              <w:ind w:left="420" w:right="180" w:hanging="27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27" w:name="lt_pId014"/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Hastings</w:t>
                            </w:r>
                            <w:bookmarkEnd w:id="27"/>
                            <w:r w:rsidR="003D3074"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rural</w:t>
                            </w:r>
                          </w:p>
                          <w:p w14:paraId="1338B695" w14:textId="77777777" w:rsidR="00F8644F" w:rsidRPr="00222C3F" w:rsidRDefault="003D3074" w:rsidP="00F8644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40" w:lineRule="auto"/>
                              <w:ind w:left="420" w:right="180" w:hanging="27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28" w:name="lt_pId015"/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Qui</w:t>
                            </w:r>
                            <w:r w:rsidR="00F50CCB"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te</w:t>
                            </w:r>
                            <w:bookmarkEnd w:id="28"/>
                          </w:p>
                          <w:p w14:paraId="01C12B74" w14:textId="77777777" w:rsidR="00F8644F" w:rsidRPr="00222C3F" w:rsidRDefault="00E23D19" w:rsidP="00F8644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40" w:lineRule="auto"/>
                              <w:ind w:left="420" w:right="180" w:hanging="27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29" w:name="lt_pId016"/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Frontenac, Lennox et Addington rural</w:t>
                            </w:r>
                            <w:bookmarkEnd w:id="29"/>
                          </w:p>
                          <w:p w14:paraId="6AACB2E4" w14:textId="77777777" w:rsidR="00F8644F" w:rsidRPr="00222C3F" w:rsidRDefault="003D3074" w:rsidP="00F8644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40" w:lineRule="auto"/>
                              <w:ind w:left="420" w:right="180" w:hanging="27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30" w:name="lt_pId017"/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Kingston</w:t>
                            </w:r>
                            <w:bookmarkEnd w:id="30"/>
                          </w:p>
                          <w:p w14:paraId="7E57C60B" w14:textId="77777777" w:rsidR="00F8644F" w:rsidRPr="00222C3F" w:rsidRDefault="00E23D19" w:rsidP="00F8644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40" w:lineRule="auto"/>
                              <w:ind w:left="420" w:right="180" w:hanging="27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31" w:name="lt_pId018"/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Lanark, Leeds et Grenville</w:t>
                            </w:r>
                            <w:bookmarkEnd w:id="31"/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8559673" w14:textId="77777777" w:rsidR="00F8644F" w:rsidRPr="00222C3F" w:rsidRDefault="00000000" w:rsidP="00F8644F">
                            <w:pPr>
                              <w:shd w:val="clear" w:color="auto" w:fill="FFFFFF"/>
                              <w:spacing w:after="0" w:line="240" w:lineRule="auto"/>
                              <w:ind w:left="150" w:right="18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6797665" w14:textId="77777777" w:rsidR="00F8644F" w:rsidRPr="00222C3F" w:rsidRDefault="001F0C52" w:rsidP="00F8644F">
                            <w:pPr>
                              <w:shd w:val="clear" w:color="auto" w:fill="FFFFFF"/>
                              <w:spacing w:after="0" w:line="240" w:lineRule="auto"/>
                              <w:ind w:right="180"/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22C3F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Volets couverts en matière de santé</w:t>
                            </w:r>
                            <w:r w:rsidR="00CD41C9" w:rsidRPr="00222C3F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:</w:t>
                            </w:r>
                          </w:p>
                          <w:p w14:paraId="0CBFD883" w14:textId="77777777" w:rsidR="00F8644F" w:rsidRPr="00222C3F" w:rsidRDefault="00CD41C9" w:rsidP="00F8644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after="0" w:line="240" w:lineRule="auto"/>
                              <w:ind w:left="420" w:right="180" w:hanging="27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bookmarkStart w:id="32" w:name="lt_pId020"/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Services</w:t>
                            </w:r>
                            <w:bookmarkEnd w:id="32"/>
                            <w:r w:rsidR="001F0C52"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14:paraId="36E1C892" w14:textId="77777777" w:rsidR="00F8644F" w:rsidRPr="00222C3F" w:rsidRDefault="00E23D19" w:rsidP="00F8644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after="0" w:line="240" w:lineRule="auto"/>
                              <w:ind w:left="420" w:right="180" w:hanging="27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bookmarkStart w:id="33" w:name="lt_pId021"/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Ressources</w:t>
                            </w:r>
                            <w:bookmarkEnd w:id="33"/>
                            <w:r w:rsidR="001F0C52"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14:paraId="0ED85E9C" w14:textId="77777777" w:rsidR="001F0C52" w:rsidRPr="00222C3F" w:rsidRDefault="00CD41C9" w:rsidP="008725C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after="0" w:line="240" w:lineRule="auto"/>
                              <w:ind w:left="420" w:right="180" w:hanging="27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bookmarkStart w:id="34" w:name="lt_pId022"/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Actualités</w:t>
                            </w:r>
                            <w:bookmarkEnd w:id="34"/>
                            <w:r w:rsidR="001F0C52"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bookmarkStart w:id="35" w:name="lt_pId023"/>
                          </w:p>
                          <w:p w14:paraId="1DB24AC9" w14:textId="77777777" w:rsidR="00F8644F" w:rsidRPr="00222C3F" w:rsidRDefault="00E23D19" w:rsidP="008725C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after="0" w:line="240" w:lineRule="auto"/>
                              <w:ind w:left="420" w:right="180" w:hanging="27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Carrières</w:t>
                            </w:r>
                            <w:bookmarkEnd w:id="35"/>
                            <w:r w:rsidR="001F0C52"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14:paraId="5BEBB8C4" w14:textId="77777777" w:rsidR="00F8644F" w:rsidRPr="00222C3F" w:rsidRDefault="00E23D19" w:rsidP="00F8644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after="0" w:line="240" w:lineRule="auto"/>
                              <w:ind w:left="420" w:right="180" w:hanging="27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bookmarkStart w:id="36" w:name="lt_pId024"/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Événements</w:t>
                            </w:r>
                            <w:bookmarkEnd w:id="36"/>
                          </w:p>
                          <w:p w14:paraId="7D1C166F" w14:textId="77777777" w:rsidR="00F8644F" w:rsidRPr="00222C3F" w:rsidRDefault="00000000" w:rsidP="00F8644F">
                            <w:pPr>
                              <w:shd w:val="clear" w:color="auto" w:fill="FFFFFF"/>
                              <w:spacing w:after="0" w:line="240" w:lineRule="auto"/>
                              <w:ind w:left="150" w:right="18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39959B5B" w14:textId="77777777" w:rsidR="00F8644F" w:rsidRPr="00222C3F" w:rsidRDefault="001F0C52" w:rsidP="00F8644F">
                            <w:pPr>
                              <w:shd w:val="clear" w:color="auto" w:fill="FFFFFF"/>
                              <w:spacing w:after="0" w:line="240" w:lineRule="auto"/>
                              <w:ind w:right="91"/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bookmarkStart w:id="37" w:name="lt_pId025"/>
                            <w:r w:rsidRPr="00222C3F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P</w:t>
                            </w:r>
                            <w:r w:rsidR="00D71371" w:rsidRPr="00222C3F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rincipaux sujets</w:t>
                            </w:r>
                            <w:r w:rsidRPr="00222C3F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traités </w:t>
                            </w:r>
                            <w:r w:rsidR="00E23D19" w:rsidRPr="00222C3F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:</w:t>
                            </w:r>
                            <w:bookmarkEnd w:id="37"/>
                            <w:r w:rsidR="00E23D19" w:rsidRPr="00222C3F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</w:p>
                          <w:p w14:paraId="3B75D5CA" w14:textId="77777777" w:rsidR="00F8644F" w:rsidRPr="00222C3F" w:rsidRDefault="00D71371" w:rsidP="00F8644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after="0" w:line="240" w:lineRule="auto"/>
                              <w:ind w:left="420" w:right="180" w:hanging="27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bookmarkStart w:id="38" w:name="lt_pId026"/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Options en matière de soins de santé (installations, soutiens et services</w:t>
                            </w:r>
                            <w:r w:rsidR="00F50CCB"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, p. ex.</w:t>
                            </w:r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)</w:t>
                            </w:r>
                            <w:bookmarkEnd w:id="38"/>
                          </w:p>
                          <w:p w14:paraId="32977728" w14:textId="77777777" w:rsidR="00F8644F" w:rsidRPr="00222C3F" w:rsidRDefault="00D71371" w:rsidP="00F8644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ind w:left="420" w:right="180" w:hanging="27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bookmarkStart w:id="39" w:name="lt_pId027"/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Santé mentale et dépendances,</w:t>
                            </w:r>
                            <w:r w:rsidR="00BC13FE"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soins de réadaptation, maladies,</w:t>
                            </w:r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soins </w:t>
                            </w:r>
                            <w:r w:rsidR="00BC13FE"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palliatifs et </w:t>
                            </w:r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de fin de vie</w:t>
                            </w:r>
                            <w:bookmarkEnd w:id="39"/>
                            <w:r w:rsidR="00BC13FE"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, entre autres</w:t>
                            </w:r>
                          </w:p>
                          <w:p w14:paraId="77C30C06" w14:textId="77777777" w:rsidR="00F8644F" w:rsidRPr="00222C3F" w:rsidRDefault="001F0C52" w:rsidP="00F8644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after="0" w:line="240" w:lineRule="auto"/>
                              <w:ind w:left="420" w:right="180" w:hanging="27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bookmarkStart w:id="40" w:name="lt_pId028"/>
                            <w:r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Choix concernant les besoins</w:t>
                            </w:r>
                            <w:r w:rsidR="00D71371"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fondamentaux, les soutiens sociaux, la planification des soins et une vaste gamme de services d’information</w:t>
                            </w:r>
                            <w:bookmarkEnd w:id="40"/>
                            <w:r w:rsidR="00E23D19" w:rsidRPr="00222C3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14:paraId="10B141DC" w14:textId="77777777" w:rsidR="00F8644F" w:rsidRPr="00BC13FE" w:rsidRDefault="00000000" w:rsidP="00F8644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BFB3" id="Text Box 28" o:spid="_x0000_s1028" type="#_x0000_t202" style="position:absolute;margin-left:300pt;margin-top:12.25pt;width:225.5pt;height:4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" filled="f" stroked="f" strokeweight=".5pt">
                <v:textbox inset="0,0,0,0">
                  <w:txbxContent>
                    <w:p w14:paraId="35AD66B1" w14:textId="77777777" w:rsidR="00F8644F" w:rsidRPr="00222C3F" w:rsidRDefault="001F0C52" w:rsidP="00F8644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bookmarkStart w:id="41" w:name="lt_pId013"/>
                      <w:r w:rsidRPr="00222C3F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lang w:val="fr-CA"/>
                        </w:rPr>
                        <w:t>Régions du Sud-Est couvertes</w:t>
                      </w:r>
                      <w:bookmarkEnd w:id="41"/>
                      <w:r w:rsidR="003D3074" w:rsidRPr="00222C3F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lang w:val="fr-CA"/>
                        </w:rPr>
                        <w:t> :</w:t>
                      </w:r>
                      <w:r w:rsidR="00E23D19" w:rsidRPr="00222C3F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  <w:p w14:paraId="58496872" w14:textId="77777777" w:rsidR="00F8644F" w:rsidRPr="00222C3F" w:rsidRDefault="00E23D19" w:rsidP="00F8644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40" w:lineRule="auto"/>
                        <w:ind w:left="420" w:right="180" w:hanging="27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bookmarkStart w:id="42" w:name="lt_pId014"/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en-US"/>
                        </w:rPr>
                        <w:t>Hastings</w:t>
                      </w:r>
                      <w:bookmarkEnd w:id="42"/>
                      <w:r w:rsidR="003D3074"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rural</w:t>
                      </w:r>
                    </w:p>
                    <w:p w14:paraId="1338B695" w14:textId="77777777" w:rsidR="00F8644F" w:rsidRPr="00222C3F" w:rsidRDefault="003D3074" w:rsidP="00F8644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40" w:lineRule="auto"/>
                        <w:ind w:left="420" w:right="180" w:hanging="27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bookmarkStart w:id="43" w:name="lt_pId015"/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en-US"/>
                        </w:rPr>
                        <w:t>Qui</w:t>
                      </w:r>
                      <w:r w:rsidR="00F50CCB"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en-US"/>
                        </w:rPr>
                        <w:t>te</w:t>
                      </w:r>
                      <w:bookmarkEnd w:id="43"/>
                    </w:p>
                    <w:p w14:paraId="01C12B74" w14:textId="77777777" w:rsidR="00F8644F" w:rsidRPr="00222C3F" w:rsidRDefault="00E23D19" w:rsidP="00F8644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40" w:lineRule="auto"/>
                        <w:ind w:left="420" w:right="180" w:hanging="27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bookmarkStart w:id="44" w:name="lt_pId016"/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en-US"/>
                        </w:rPr>
                        <w:t>Frontenac, Lennox et Addington rural</w:t>
                      </w:r>
                      <w:bookmarkEnd w:id="44"/>
                    </w:p>
                    <w:p w14:paraId="6AACB2E4" w14:textId="77777777" w:rsidR="00F8644F" w:rsidRPr="00222C3F" w:rsidRDefault="003D3074" w:rsidP="00F8644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40" w:lineRule="auto"/>
                        <w:ind w:left="420" w:right="180" w:hanging="27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bookmarkStart w:id="45" w:name="lt_pId017"/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en-US"/>
                        </w:rPr>
                        <w:t>Kingston</w:t>
                      </w:r>
                      <w:bookmarkEnd w:id="45"/>
                    </w:p>
                    <w:p w14:paraId="7E57C60B" w14:textId="77777777" w:rsidR="00F8644F" w:rsidRPr="00222C3F" w:rsidRDefault="00E23D19" w:rsidP="00F8644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40" w:lineRule="auto"/>
                        <w:ind w:left="420" w:right="180" w:hanging="27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bookmarkStart w:id="46" w:name="lt_pId018"/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en-US"/>
                        </w:rPr>
                        <w:t>Lanark, Leeds et Grenville</w:t>
                      </w:r>
                      <w:bookmarkEnd w:id="46"/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8559673" w14:textId="77777777" w:rsidR="00F8644F" w:rsidRPr="00222C3F" w:rsidRDefault="00000000" w:rsidP="00F8644F">
                      <w:pPr>
                        <w:shd w:val="clear" w:color="auto" w:fill="FFFFFF"/>
                        <w:spacing w:after="0" w:line="240" w:lineRule="auto"/>
                        <w:ind w:left="150" w:right="18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56797665" w14:textId="77777777" w:rsidR="00F8644F" w:rsidRPr="00222C3F" w:rsidRDefault="001F0C52" w:rsidP="00F8644F">
                      <w:pPr>
                        <w:shd w:val="clear" w:color="auto" w:fill="FFFFFF"/>
                        <w:spacing w:after="0" w:line="240" w:lineRule="auto"/>
                        <w:ind w:right="180"/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r w:rsidRPr="00222C3F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lang w:val="fr-CA"/>
                        </w:rPr>
                        <w:t>Volets couverts en matière de santé</w:t>
                      </w:r>
                      <w:r w:rsidR="00CD41C9" w:rsidRPr="00222C3F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:</w:t>
                      </w:r>
                    </w:p>
                    <w:p w14:paraId="0CBFD883" w14:textId="77777777" w:rsidR="00F8644F" w:rsidRPr="00222C3F" w:rsidRDefault="00CD41C9" w:rsidP="00F8644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after="0" w:line="240" w:lineRule="auto"/>
                        <w:ind w:left="420" w:right="180" w:hanging="27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bookmarkStart w:id="47" w:name="lt_pId020"/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>Services</w:t>
                      </w:r>
                      <w:bookmarkEnd w:id="47"/>
                      <w:r w:rsidR="001F0C52"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  <w:p w14:paraId="36E1C892" w14:textId="77777777" w:rsidR="00F8644F" w:rsidRPr="00222C3F" w:rsidRDefault="00E23D19" w:rsidP="00F8644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after="0" w:line="240" w:lineRule="auto"/>
                        <w:ind w:left="420" w:right="180" w:hanging="27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bookmarkStart w:id="48" w:name="lt_pId021"/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>Ressources</w:t>
                      </w:r>
                      <w:bookmarkEnd w:id="48"/>
                      <w:r w:rsidR="001F0C52"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  <w:p w14:paraId="0ED85E9C" w14:textId="77777777" w:rsidR="001F0C52" w:rsidRPr="00222C3F" w:rsidRDefault="00CD41C9" w:rsidP="008725C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after="0" w:line="240" w:lineRule="auto"/>
                        <w:ind w:left="420" w:right="180" w:hanging="27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bookmarkStart w:id="49" w:name="lt_pId022"/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>Actualités</w:t>
                      </w:r>
                      <w:bookmarkEnd w:id="49"/>
                      <w:r w:rsidR="001F0C52"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bookmarkStart w:id="50" w:name="lt_pId023"/>
                    </w:p>
                    <w:p w14:paraId="1DB24AC9" w14:textId="77777777" w:rsidR="00F8644F" w:rsidRPr="00222C3F" w:rsidRDefault="00E23D19" w:rsidP="008725C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after="0" w:line="240" w:lineRule="auto"/>
                        <w:ind w:left="420" w:right="180" w:hanging="27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>Carrières</w:t>
                      </w:r>
                      <w:bookmarkEnd w:id="50"/>
                      <w:r w:rsidR="001F0C52"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  <w:p w14:paraId="5BEBB8C4" w14:textId="77777777" w:rsidR="00F8644F" w:rsidRPr="00222C3F" w:rsidRDefault="00E23D19" w:rsidP="00F8644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after="0" w:line="240" w:lineRule="auto"/>
                        <w:ind w:left="420" w:right="180" w:hanging="27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bookmarkStart w:id="51" w:name="lt_pId024"/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>Événements</w:t>
                      </w:r>
                      <w:bookmarkEnd w:id="51"/>
                    </w:p>
                    <w:p w14:paraId="7D1C166F" w14:textId="77777777" w:rsidR="00F8644F" w:rsidRPr="00222C3F" w:rsidRDefault="00000000" w:rsidP="00F8644F">
                      <w:pPr>
                        <w:shd w:val="clear" w:color="auto" w:fill="FFFFFF"/>
                        <w:spacing w:after="0" w:line="240" w:lineRule="auto"/>
                        <w:ind w:left="150" w:right="18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</w:p>
                    <w:p w14:paraId="39959B5B" w14:textId="77777777" w:rsidR="00F8644F" w:rsidRPr="00222C3F" w:rsidRDefault="001F0C52" w:rsidP="00F8644F">
                      <w:pPr>
                        <w:shd w:val="clear" w:color="auto" w:fill="FFFFFF"/>
                        <w:spacing w:after="0" w:line="240" w:lineRule="auto"/>
                        <w:ind w:right="91"/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bookmarkStart w:id="52" w:name="lt_pId025"/>
                      <w:r w:rsidRPr="00222C3F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lang w:val="fr-CA"/>
                        </w:rPr>
                        <w:t>P</w:t>
                      </w:r>
                      <w:r w:rsidR="00D71371" w:rsidRPr="00222C3F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lang w:val="fr-CA"/>
                        </w:rPr>
                        <w:t>rincipaux sujets</w:t>
                      </w:r>
                      <w:r w:rsidRPr="00222C3F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traités </w:t>
                      </w:r>
                      <w:r w:rsidR="00E23D19" w:rsidRPr="00222C3F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lang w:val="fr-CA"/>
                        </w:rPr>
                        <w:t>:</w:t>
                      </w:r>
                      <w:bookmarkEnd w:id="52"/>
                      <w:r w:rsidR="00E23D19" w:rsidRPr="00222C3F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</w:p>
                    <w:p w14:paraId="3B75D5CA" w14:textId="77777777" w:rsidR="00F8644F" w:rsidRPr="00222C3F" w:rsidRDefault="00D71371" w:rsidP="00F8644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after="0" w:line="240" w:lineRule="auto"/>
                        <w:ind w:left="420" w:right="180" w:hanging="27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bookmarkStart w:id="53" w:name="lt_pId026"/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>Options en matière de soins de santé (installations, soutiens et services</w:t>
                      </w:r>
                      <w:r w:rsidR="00F50CCB"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>, p. ex.</w:t>
                      </w:r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>)</w:t>
                      </w:r>
                      <w:bookmarkEnd w:id="53"/>
                    </w:p>
                    <w:p w14:paraId="32977728" w14:textId="77777777" w:rsidR="00F8644F" w:rsidRPr="00222C3F" w:rsidRDefault="00D71371" w:rsidP="00F8644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FFFFF"/>
                        <w:ind w:left="420" w:right="180" w:hanging="27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bookmarkStart w:id="54" w:name="lt_pId027"/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>Santé mentale et dépendances,</w:t>
                      </w:r>
                      <w:r w:rsidR="00BC13FE"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soins de réadaptation, maladies,</w:t>
                      </w:r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soins </w:t>
                      </w:r>
                      <w:r w:rsidR="00BC13FE"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palliatifs et </w:t>
                      </w:r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>de fin de vie</w:t>
                      </w:r>
                      <w:bookmarkEnd w:id="54"/>
                      <w:r w:rsidR="00BC13FE"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>, entre autres</w:t>
                      </w:r>
                    </w:p>
                    <w:p w14:paraId="77C30C06" w14:textId="77777777" w:rsidR="00F8644F" w:rsidRPr="00222C3F" w:rsidRDefault="001F0C52" w:rsidP="00F8644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after="0" w:line="240" w:lineRule="auto"/>
                        <w:ind w:left="420" w:right="180" w:hanging="27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bookmarkStart w:id="55" w:name="lt_pId028"/>
                      <w:r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>Choix concernant les besoins</w:t>
                      </w:r>
                      <w:r w:rsidR="00D71371"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fondamentaux, les soutiens sociaux, la planification des soins et une vaste gamme de services d’information</w:t>
                      </w:r>
                      <w:bookmarkEnd w:id="55"/>
                      <w:r w:rsidR="00E23D19" w:rsidRPr="00222C3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  <w:p w14:paraId="10B141DC" w14:textId="77777777" w:rsidR="00F8644F" w:rsidRPr="00BC13FE" w:rsidRDefault="00000000" w:rsidP="00F8644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23C8" w:rsidRPr="000923C8" w:rsidSect="00DA0B4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20" w:right="900" w:bottom="1440" w:left="1440" w:header="720" w:footer="864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02A9" w14:textId="77777777" w:rsidR="00AD5773" w:rsidRDefault="00AD5773">
      <w:pPr>
        <w:spacing w:after="0" w:line="240" w:lineRule="auto"/>
      </w:pPr>
      <w:r>
        <w:separator/>
      </w:r>
    </w:p>
  </w:endnote>
  <w:endnote w:type="continuationSeparator" w:id="0">
    <w:p w14:paraId="43BADC8E" w14:textId="77777777" w:rsidR="00AD5773" w:rsidRDefault="00AD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1713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45358" w14:textId="77777777" w:rsidR="006C2410" w:rsidRDefault="00E23D19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64384" behindDoc="0" locked="0" layoutInCell="1" allowOverlap="1" wp14:anchorId="059A4786" wp14:editId="0AB689B8">
              <wp:simplePos x="0" y="0"/>
              <wp:positionH relativeFrom="column">
                <wp:posOffset>4448175</wp:posOffset>
              </wp:positionH>
              <wp:positionV relativeFrom="paragraph">
                <wp:posOffset>-255270</wp:posOffset>
              </wp:positionV>
              <wp:extent cx="1827550" cy="730052"/>
              <wp:effectExtent l="0" t="0" r="0" b="0"/>
              <wp:wrapNone/>
              <wp:docPr id="30" name="Picture 30" descr="The Ontario Logo." title="Ontario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The Ontario Logo.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7550" cy="730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532E3959" w14:textId="77777777" w:rsidR="00D55ACC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58C2" w14:textId="77777777" w:rsidR="006C2410" w:rsidRDefault="00E23D19" w:rsidP="00D443C6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74EA2D3" wp14:editId="4EC953B1">
          <wp:simplePos x="0" y="0"/>
          <wp:positionH relativeFrom="column">
            <wp:posOffset>4612141</wp:posOffset>
          </wp:positionH>
          <wp:positionV relativeFrom="paragraph">
            <wp:posOffset>-432853</wp:posOffset>
          </wp:positionV>
          <wp:extent cx="1827615" cy="730052"/>
          <wp:effectExtent l="0" t="0" r="0" b="0"/>
          <wp:wrapNone/>
          <wp:docPr id="1620483804" name="Picture 14" descr="The Ontario Logo." title="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501090" name="Picture 14" descr="The Ontario Logo.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615" cy="730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2B64" w14:textId="77777777" w:rsidR="00AD5773" w:rsidRDefault="00AD5773">
      <w:pPr>
        <w:spacing w:after="0" w:line="240" w:lineRule="auto"/>
      </w:pPr>
      <w:r>
        <w:separator/>
      </w:r>
    </w:p>
  </w:footnote>
  <w:footnote w:type="continuationSeparator" w:id="0">
    <w:p w14:paraId="4C533F95" w14:textId="77777777" w:rsidR="00AD5773" w:rsidRDefault="00AD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13F5" w14:textId="77777777" w:rsidR="00D55ACC" w:rsidRPr="00E25417" w:rsidRDefault="00E23D19" w:rsidP="00E25417">
    <w:pPr>
      <w:spacing w:after="0" w:line="240" w:lineRule="aut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78E5A61" wp14:editId="0B2E2DA8">
              <wp:simplePos x="0" y="0"/>
              <wp:positionH relativeFrom="column">
                <wp:posOffset>-581891</wp:posOffset>
              </wp:positionH>
              <wp:positionV relativeFrom="paragraph">
                <wp:posOffset>-112816</wp:posOffset>
              </wp:positionV>
              <wp:extent cx="7095267" cy="9375140"/>
              <wp:effectExtent l="0" t="0" r="10795" b="1651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267" cy="9375140"/>
                        <a:chOff x="0" y="0"/>
                        <a:chExt cx="7095267" cy="9375140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87" y="0"/>
                          <a:ext cx="7091680" cy="6261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Freeform 18" descr=" "/>
                      <wps:cNvSpPr/>
                      <wps:spPr bwMode="auto">
                        <a:xfrm>
                          <a:off x="0" y="0"/>
                          <a:ext cx="7091045" cy="9375140"/>
                        </a:xfrm>
                        <a:custGeom>
                          <a:avLst/>
                          <a:gdLst>
                            <a:gd name="T0" fmla="+- 0 11700 533"/>
                            <a:gd name="T1" fmla="*/ T0 w 11167"/>
                            <a:gd name="T2" fmla="+- 0 15293 530"/>
                            <a:gd name="T3" fmla="*/ 15293 h 14764"/>
                            <a:gd name="T4" fmla="+- 0 533 533"/>
                            <a:gd name="T5" fmla="*/ T4 w 11167"/>
                            <a:gd name="T6" fmla="+- 0 15293 530"/>
                            <a:gd name="T7" fmla="*/ 15293 h 14764"/>
                            <a:gd name="T8" fmla="+- 0 533 533"/>
                            <a:gd name="T9" fmla="*/ T8 w 11167"/>
                            <a:gd name="T10" fmla="+- 0 530 530"/>
                            <a:gd name="T11" fmla="*/ 530 h 14764"/>
                            <a:gd name="T12" fmla="+- 0 11700 533"/>
                            <a:gd name="T13" fmla="*/ T12 w 11167"/>
                            <a:gd name="T14" fmla="+- 0 530 530"/>
                            <a:gd name="T15" fmla="*/ 530 h 14764"/>
                            <a:gd name="T16" fmla="+- 0 11700 533"/>
                            <a:gd name="T17" fmla="*/ T16 w 11167"/>
                            <a:gd name="T18" fmla="+- 0 15293 530"/>
                            <a:gd name="T19" fmla="*/ 15293 h 14764"/>
                          </a:gdLst>
                          <a:ahLst/>
                          <a:cxnLst/>
                          <a:rect l="0" t="0" r="r" b="b"/>
                          <a:pathLst>
                            <a:path w="11167" h="14764">
                              <a:moveTo>
                                <a:pt x="11167" y="14763"/>
                              </a:moveTo>
                              <a:lnTo>
                                <a:pt x="0" y="14763"/>
                              </a:lnTo>
                              <a:lnTo>
                                <a:pt x="0" y="0"/>
                              </a:lnTo>
                              <a:lnTo>
                                <a:pt x="11167" y="0"/>
                              </a:lnTo>
                              <a:lnTo>
                                <a:pt x="11167" y="1476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4" o:spid="_x0000_s2049" style="width:558.7pt;height:738.2pt;margin-top:-8.9pt;margin-left:-45.8pt;mso-width-relative:margin;position:absolute;z-index:251663360" coordsize="70952,937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2050" type="#_x0000_t75" style="width:70917;height:6261;left:35;mso-wrap-style:square;position:absolute;visibility:visible">
                <v:imagedata r:id="rId2" o:title=""/>
                <v:path arrowok="t"/>
              </v:shape>
              <v:shape id="Freeform 18" o:spid="_x0000_s2051" alt=" " style="width:70910;height:93751;mso-wrap-style:square;position:absolute;visibility:visible;v-text-anchor:top" coordsize="11167,14764" path="m11167,14763l,14763,,,11167,l11167,14763xe" filled="f" strokecolor="#221f1f" strokeweight="0.5pt">
                <v:path arrowok="t" o:connecttype="custom" o:connectlocs="7091045,9711055;0,9711055;0,336550;7091045,336550;7091045,9711055" o:connectangles="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D9F0" w14:textId="77777777" w:rsidR="006C2410" w:rsidRPr="00262312" w:rsidRDefault="000F415B" w:rsidP="00D443C6">
    <w:pPr>
      <w:spacing w:after="0" w:line="240" w:lineRule="auto"/>
      <w:ind w:left="-90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17CE0780" wp14:editId="2876B58E">
          <wp:simplePos x="0" y="0"/>
          <wp:positionH relativeFrom="page">
            <wp:posOffset>110919</wp:posOffset>
          </wp:positionH>
          <wp:positionV relativeFrom="paragraph">
            <wp:posOffset>-255905</wp:posOffset>
          </wp:positionV>
          <wp:extent cx="7547764" cy="669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764" cy="66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D1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DE1D5" wp14:editId="4A6D89DC">
              <wp:simplePos x="0" y="0"/>
              <wp:positionH relativeFrom="column">
                <wp:posOffset>-806450</wp:posOffset>
              </wp:positionH>
              <wp:positionV relativeFrom="paragraph">
                <wp:posOffset>-254000</wp:posOffset>
              </wp:positionV>
              <wp:extent cx="7543800" cy="9544050"/>
              <wp:effectExtent l="0" t="0" r="19050" b="19050"/>
              <wp:wrapNone/>
              <wp:docPr id="92" name="Freeform 92" descr=" " title="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43800" cy="9544050"/>
                      </a:xfrm>
                      <a:custGeom>
                        <a:avLst/>
                        <a:gdLst>
                          <a:gd name="T0" fmla="+- 0 11700 533"/>
                          <a:gd name="T1" fmla="*/ T0 w 11167"/>
                          <a:gd name="T2" fmla="+- 0 15293 530"/>
                          <a:gd name="T3" fmla="*/ 15293 h 14764"/>
                          <a:gd name="T4" fmla="+- 0 533 533"/>
                          <a:gd name="T5" fmla="*/ T4 w 11167"/>
                          <a:gd name="T6" fmla="+- 0 15293 530"/>
                          <a:gd name="T7" fmla="*/ 15293 h 14764"/>
                          <a:gd name="T8" fmla="+- 0 533 533"/>
                          <a:gd name="T9" fmla="*/ T8 w 11167"/>
                          <a:gd name="T10" fmla="+- 0 530 530"/>
                          <a:gd name="T11" fmla="*/ 530 h 14764"/>
                          <a:gd name="T12" fmla="+- 0 11700 533"/>
                          <a:gd name="T13" fmla="*/ T12 w 11167"/>
                          <a:gd name="T14" fmla="+- 0 530 530"/>
                          <a:gd name="T15" fmla="*/ 530 h 14764"/>
                          <a:gd name="T16" fmla="+- 0 11700 533"/>
                          <a:gd name="T17" fmla="*/ T16 w 11167"/>
                          <a:gd name="T18" fmla="+- 0 15293 530"/>
                          <a:gd name="T19" fmla="*/ 15293 h 14764"/>
                        </a:gdLst>
                        <a:ahLst/>
                        <a:cxnLst/>
                        <a:rect l="0" t="0" r="r" b="b"/>
                        <a:pathLst>
                          <a:path w="11167" h="14764">
                            <a:moveTo>
                              <a:pt x="11167" y="14763"/>
                            </a:moveTo>
                            <a:lnTo>
                              <a:pt x="0" y="14763"/>
                            </a:lnTo>
                            <a:lnTo>
                              <a:pt x="0" y="0"/>
                            </a:lnTo>
                            <a:lnTo>
                              <a:pt x="11167" y="0"/>
                            </a:lnTo>
                            <a:lnTo>
                              <a:pt x="11167" y="14763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221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F4977" id="Freeform 92" o:spid="_x0000_s1026" alt="Title:   - Description:  " style="position:absolute;margin-left:-63.5pt;margin-top:-20pt;width:594pt;height:7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167,1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" path="m11167,14763l,14763,,,11167,r,14763xe" filled="f" strokecolor="#221f1f" strokeweight=".5pt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2E4"/>
    <w:multiLevelType w:val="hybridMultilevel"/>
    <w:tmpl w:val="C34E243E"/>
    <w:lvl w:ilvl="0" w:tplc="598A98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E824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4290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EE56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6E0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EC62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6E8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687C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E4D2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2393E"/>
    <w:multiLevelType w:val="hybridMultilevel"/>
    <w:tmpl w:val="651A0008"/>
    <w:lvl w:ilvl="0" w:tplc="801E9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08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4C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4E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AA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85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4D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B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28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CF5"/>
    <w:multiLevelType w:val="hybridMultilevel"/>
    <w:tmpl w:val="45FC4F32"/>
    <w:lvl w:ilvl="0" w:tplc="DBFE5CD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6E54E9C8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1A033D4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99364B3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9402A79A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B4E97B6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CD4C7A8C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B9546FC8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BFC2F5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76614E3"/>
    <w:multiLevelType w:val="hybridMultilevel"/>
    <w:tmpl w:val="F154E65A"/>
    <w:lvl w:ilvl="0" w:tplc="5538D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E2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F06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F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E7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AE1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C3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43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E0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48EB"/>
    <w:multiLevelType w:val="hybridMultilevel"/>
    <w:tmpl w:val="35BA9ED0"/>
    <w:lvl w:ilvl="0" w:tplc="1CBCA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24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86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4D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AB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2D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83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26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61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35843"/>
    <w:multiLevelType w:val="multilevel"/>
    <w:tmpl w:val="7852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F67EC"/>
    <w:multiLevelType w:val="hybridMultilevel"/>
    <w:tmpl w:val="1F7E8A60"/>
    <w:lvl w:ilvl="0" w:tplc="17AA20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C32D6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B84B8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8410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C2AE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F4DC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CEEA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D0C4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B0C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133A4"/>
    <w:multiLevelType w:val="hybridMultilevel"/>
    <w:tmpl w:val="8A462866"/>
    <w:lvl w:ilvl="0" w:tplc="CD5E39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2CC13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BE37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F87B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CE46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D0B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3E4D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681A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BD212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670F32"/>
    <w:multiLevelType w:val="hybridMultilevel"/>
    <w:tmpl w:val="5C18A2BE"/>
    <w:lvl w:ilvl="0" w:tplc="857C4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86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D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47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6E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2A9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4B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AD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EF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F68B9"/>
    <w:multiLevelType w:val="hybridMultilevel"/>
    <w:tmpl w:val="8D7AFDA2"/>
    <w:lvl w:ilvl="0" w:tplc="A97A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CA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4E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29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6B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C5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26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60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6A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A48AA"/>
    <w:multiLevelType w:val="hybridMultilevel"/>
    <w:tmpl w:val="D87A4020"/>
    <w:lvl w:ilvl="0" w:tplc="BEE27C9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62E2EB54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A5BEF0EA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ED020A88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73420466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72C8440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20280C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9D8217B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FEC857C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531386C"/>
    <w:multiLevelType w:val="hybridMultilevel"/>
    <w:tmpl w:val="79AE75C8"/>
    <w:lvl w:ilvl="0" w:tplc="18A0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8E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DE87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A0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EFC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AB00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21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C36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E70F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B3E64"/>
    <w:multiLevelType w:val="hybridMultilevel"/>
    <w:tmpl w:val="8304AB28"/>
    <w:lvl w:ilvl="0" w:tplc="615EC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E5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09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21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C2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42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27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8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0E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F7828"/>
    <w:multiLevelType w:val="hybridMultilevel"/>
    <w:tmpl w:val="EBC694DA"/>
    <w:lvl w:ilvl="0" w:tplc="0D02656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3E8CCE2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6EC027BA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76F03F5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074B9F6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9D4ACD92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4C1D5A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7E7E2346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98EACFE2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2510F6B"/>
    <w:multiLevelType w:val="hybridMultilevel"/>
    <w:tmpl w:val="5B9A85E0"/>
    <w:lvl w:ilvl="0" w:tplc="C8F85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8D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63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46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E0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EA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04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9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63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44F2B"/>
    <w:multiLevelType w:val="hybridMultilevel"/>
    <w:tmpl w:val="BD225268"/>
    <w:lvl w:ilvl="0" w:tplc="0B8667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2222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E208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C6F6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A654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F687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92B1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7C51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98AA4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0C17AD"/>
    <w:multiLevelType w:val="hybridMultilevel"/>
    <w:tmpl w:val="FDB6B61A"/>
    <w:lvl w:ilvl="0" w:tplc="3E884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E0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0ECF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02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A8E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4C6E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0F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ED8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EAEC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A784C"/>
    <w:multiLevelType w:val="hybridMultilevel"/>
    <w:tmpl w:val="B51C79D8"/>
    <w:lvl w:ilvl="0" w:tplc="1FC2D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A39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20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22C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08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61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A7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87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CE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047104">
    <w:abstractNumId w:val="9"/>
  </w:num>
  <w:num w:numId="2" w16cid:durableId="183596249">
    <w:abstractNumId w:val="1"/>
  </w:num>
  <w:num w:numId="3" w16cid:durableId="951782486">
    <w:abstractNumId w:val="14"/>
  </w:num>
  <w:num w:numId="4" w16cid:durableId="902105816">
    <w:abstractNumId w:val="12"/>
  </w:num>
  <w:num w:numId="5" w16cid:durableId="1802921902">
    <w:abstractNumId w:val="4"/>
  </w:num>
  <w:num w:numId="6" w16cid:durableId="1916621018">
    <w:abstractNumId w:val="11"/>
  </w:num>
  <w:num w:numId="7" w16cid:durableId="1270968913">
    <w:abstractNumId w:val="16"/>
  </w:num>
  <w:num w:numId="8" w16cid:durableId="1821649793">
    <w:abstractNumId w:val="9"/>
  </w:num>
  <w:num w:numId="9" w16cid:durableId="439760610">
    <w:abstractNumId w:val="1"/>
  </w:num>
  <w:num w:numId="10" w16cid:durableId="2016222989">
    <w:abstractNumId w:val="11"/>
  </w:num>
  <w:num w:numId="11" w16cid:durableId="752817709">
    <w:abstractNumId w:val="14"/>
  </w:num>
  <w:num w:numId="12" w16cid:durableId="1478567541">
    <w:abstractNumId w:val="12"/>
  </w:num>
  <w:num w:numId="13" w16cid:durableId="774518098">
    <w:abstractNumId w:val="4"/>
  </w:num>
  <w:num w:numId="14" w16cid:durableId="688264013">
    <w:abstractNumId w:val="16"/>
  </w:num>
  <w:num w:numId="15" w16cid:durableId="999381752">
    <w:abstractNumId w:val="8"/>
  </w:num>
  <w:num w:numId="16" w16cid:durableId="194074684">
    <w:abstractNumId w:val="5"/>
  </w:num>
  <w:num w:numId="17" w16cid:durableId="974023458">
    <w:abstractNumId w:val="0"/>
  </w:num>
  <w:num w:numId="18" w16cid:durableId="1577933867">
    <w:abstractNumId w:val="13"/>
  </w:num>
  <w:num w:numId="19" w16cid:durableId="1455296705">
    <w:abstractNumId w:val="10"/>
  </w:num>
  <w:num w:numId="20" w16cid:durableId="323627509">
    <w:abstractNumId w:val="2"/>
  </w:num>
  <w:num w:numId="21" w16cid:durableId="1498031241">
    <w:abstractNumId w:val="17"/>
  </w:num>
  <w:num w:numId="22" w16cid:durableId="1180200182">
    <w:abstractNumId w:val="3"/>
  </w:num>
  <w:num w:numId="23" w16cid:durableId="55324136">
    <w:abstractNumId w:val="15"/>
  </w:num>
  <w:num w:numId="24" w16cid:durableId="1564292004">
    <w:abstractNumId w:val="6"/>
  </w:num>
  <w:num w:numId="25" w16cid:durableId="452942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19"/>
    <w:rsid w:val="000C2D68"/>
    <w:rsid w:val="000F415B"/>
    <w:rsid w:val="001F0C52"/>
    <w:rsid w:val="00222C3F"/>
    <w:rsid w:val="003617B6"/>
    <w:rsid w:val="003979C8"/>
    <w:rsid w:val="003D3074"/>
    <w:rsid w:val="00542161"/>
    <w:rsid w:val="00600EC5"/>
    <w:rsid w:val="00650AA7"/>
    <w:rsid w:val="007733F5"/>
    <w:rsid w:val="00980561"/>
    <w:rsid w:val="00A4761A"/>
    <w:rsid w:val="00AD5773"/>
    <w:rsid w:val="00B925CB"/>
    <w:rsid w:val="00BC13FE"/>
    <w:rsid w:val="00CD41C9"/>
    <w:rsid w:val="00D71371"/>
    <w:rsid w:val="00DC0534"/>
    <w:rsid w:val="00E23D19"/>
    <w:rsid w:val="00E36BC3"/>
    <w:rsid w:val="00F027DE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0CADE"/>
  <w15:docId w15:val="{C1BC339E-1208-4CC2-B866-2537DB2F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4D"/>
    <w:rPr>
      <w:rFonts w:ascii="Raleway" w:hAnsi="Raleway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20"/>
    <w:pPr>
      <w:keepNext/>
      <w:keepLines/>
      <w:spacing w:before="240" w:after="240"/>
      <w:outlineLvl w:val="0"/>
    </w:pPr>
    <w:rPr>
      <w:rFonts w:ascii="Raleway SemiBold" w:eastAsiaTheme="majorEastAsia" w:hAnsi="Raleway SemiBold" w:cstheme="majorBidi"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B20"/>
    <w:pPr>
      <w:keepNext/>
      <w:keepLines/>
      <w:spacing w:before="40" w:after="120"/>
      <w:outlineLvl w:val="1"/>
    </w:pPr>
    <w:rPr>
      <w:rFonts w:ascii="Raleway SemiBold" w:eastAsiaTheme="majorEastAsia" w:hAnsi="Raleway SemiBold" w:cstheme="majorBidi"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B20"/>
    <w:pPr>
      <w:keepNext/>
      <w:keepLines/>
      <w:spacing w:before="40" w:after="120"/>
      <w:outlineLvl w:val="2"/>
    </w:pPr>
    <w:rPr>
      <w:rFonts w:ascii="Raleway SemiBold" w:eastAsiaTheme="majorEastAsia" w:hAnsi="Raleway Semi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20"/>
    <w:pPr>
      <w:keepNext/>
      <w:keepLines/>
      <w:spacing w:before="40" w:after="120"/>
      <w:outlineLvl w:val="3"/>
    </w:pPr>
    <w:rPr>
      <w:rFonts w:ascii="Raleway SemiBold" w:eastAsiaTheme="majorEastAsia" w:hAnsi="Raleway SemiBold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CC"/>
  </w:style>
  <w:style w:type="paragraph" w:styleId="Footer">
    <w:name w:val="footer"/>
    <w:basedOn w:val="Normal"/>
    <w:link w:val="FooterChar"/>
    <w:uiPriority w:val="99"/>
    <w:unhideWhenUsed/>
    <w:rsid w:val="00D5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CC"/>
  </w:style>
  <w:style w:type="paragraph" w:styleId="BodyText">
    <w:name w:val="Body Text"/>
    <w:basedOn w:val="Normal"/>
    <w:link w:val="BodyTextChar"/>
    <w:uiPriority w:val="1"/>
    <w:qFormat/>
    <w:rsid w:val="001A4B20"/>
    <w:pPr>
      <w:widowControl w:val="0"/>
      <w:spacing w:after="0" w:line="240" w:lineRule="auto"/>
      <w:ind w:left="113"/>
    </w:pPr>
    <w:rPr>
      <w:rFonts w:eastAsia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4B20"/>
    <w:rPr>
      <w:rFonts w:ascii="Raleway" w:eastAsia="Times New Roman" w:hAnsi="Raleway"/>
      <w:szCs w:val="20"/>
      <w:lang w:val="en-US"/>
    </w:rPr>
  </w:style>
  <w:style w:type="table" w:styleId="TableGrid">
    <w:name w:val="Table Grid"/>
    <w:basedOn w:val="TableNormal"/>
    <w:uiPriority w:val="39"/>
    <w:rsid w:val="00CF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4B20"/>
    <w:pPr>
      <w:spacing w:after="0" w:line="240" w:lineRule="auto"/>
    </w:pPr>
    <w:rPr>
      <w:rFonts w:ascii="Raleway" w:eastAsia="Calibri" w:hAnsi="Raleway" w:cs="Times New Roman"/>
      <w:lang w:val="en-US"/>
    </w:rPr>
  </w:style>
  <w:style w:type="character" w:styleId="Hyperlink">
    <w:name w:val="Hyperlink"/>
    <w:basedOn w:val="DefaultParagraphFont"/>
    <w:uiPriority w:val="99"/>
    <w:rsid w:val="0026231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6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4B20"/>
    <w:rPr>
      <w:rFonts w:ascii="Raleway SemiBold" w:eastAsiaTheme="majorEastAsia" w:hAnsi="Raleway SemiBold" w:cstheme="majorBidi"/>
      <w:color w:val="00B0F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B20"/>
    <w:rPr>
      <w:rFonts w:ascii="Raleway SemiBold" w:eastAsiaTheme="majorEastAsia" w:hAnsi="Raleway SemiBold" w:cstheme="majorBidi"/>
      <w:color w:val="00B0F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B20"/>
    <w:rPr>
      <w:rFonts w:ascii="Raleway SemiBold" w:eastAsiaTheme="majorEastAsia" w:hAnsi="Raleway SemiBold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4B20"/>
    <w:rPr>
      <w:rFonts w:ascii="Raleway SemiBold" w:eastAsiaTheme="majorEastAsia" w:hAnsi="Raleway SemiBold" w:cstheme="majorBidi"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2E63E2D5DA140B724E09103A63B33" ma:contentTypeVersion="0" ma:contentTypeDescription="Create a new document." ma:contentTypeScope="" ma:versionID="7d6505fd1859cf469b5b5a084e37d06e">
  <xsd:schema xmlns:xsd="http://www.w3.org/2001/XMLSchema" xmlns:xs="http://www.w3.org/2001/XMLSchema" xmlns:p="http://schemas.microsoft.com/office/2006/metadata/properties" xmlns:ns2="77f56e56-7eb9-40f1-873e-f877521e69ba" targetNamespace="http://schemas.microsoft.com/office/2006/metadata/properties" ma:root="true" ma:fieldsID="bfbbd92870b8fb729d1cedce234335da" ns2:_="">
    <xsd:import namespace="77f56e56-7eb9-40f1-873e-f877521e69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56e56-7eb9-40f1-873e-f877521e69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f56e56-7eb9-40f1-873e-f877521e69ba">DCNNMPJYQ5W5-180-33600</_dlc_DocId>
    <_dlc_DocIdUrl xmlns="77f56e56-7eb9-40f1-873e-f877521e69ba">
      <Url>http://portal.lhins.on.ca/cp/_layouts/DocIdRedir.aspx?ID=DCNNMPJYQ5W5-180-33600</Url>
      <Description>DCNNMPJYQ5W5-180-33600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E3DE-1E56-4710-8841-B0B7C95E7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56e56-7eb9-40f1-873e-f877521e6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7E5C-3791-4763-BE28-197008BA4DA3}">
  <ds:schemaRefs>
    <ds:schemaRef ds:uri="http://schemas.microsoft.com/office/2006/metadata/properties"/>
    <ds:schemaRef ds:uri="http://schemas.microsoft.com/office/infopath/2007/PartnerControls"/>
    <ds:schemaRef ds:uri="77f56e56-7eb9-40f1-873e-f877521e69ba"/>
  </ds:schemaRefs>
</ds:datastoreItem>
</file>

<file path=customXml/itemProps3.xml><?xml version="1.0" encoding="utf-8"?>
<ds:datastoreItem xmlns:ds="http://schemas.openxmlformats.org/officeDocument/2006/customXml" ds:itemID="{045B78CB-1D33-4473-A598-4D36EB591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A826A-6C0B-4CFA-8851-90E59A2573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1B8314-FC10-45C3-8658-9A80CA78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LHINS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East LHIN</dc:creator>
  <cp:lastModifiedBy>Gooding, Amber</cp:lastModifiedBy>
  <cp:revision>2</cp:revision>
  <cp:lastPrinted>2023-06-06T19:12:00Z</cp:lastPrinted>
  <dcterms:created xsi:type="dcterms:W3CDTF">2023-06-06T19:12:00Z</dcterms:created>
  <dcterms:modified xsi:type="dcterms:W3CDTF">2023-06-06T19:12:00Z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0x010100EAA2E63E2D5DA140B724E09103A63B33</vt:lpwstr>
  </property>
  <property fmtid="{D5CDD505-2E9C-101B-9397-08002B2CF9AE}" pid="3" name="_dlc_DocIdItemGuid">
    <vt:lpwstr>83a03abd-94da-40d8-8d9b-c198bb196e1a</vt:lpwstr>
  </property>
</Properties>
</file>